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9162" w14:textId="77777777" w:rsidR="00E41D05" w:rsidRDefault="00E41D05" w:rsidP="00E41D05">
      <w:pPr>
        <w:tabs>
          <w:tab w:val="center" w:pos="4536"/>
          <w:tab w:val="right" w:pos="9072"/>
        </w:tabs>
        <w:spacing w:after="200" w:line="276" w:lineRule="auto"/>
        <w:ind w:left="360"/>
        <w:jc w:val="right"/>
        <w:rPr>
          <w:rFonts w:ascii="Calibri" w:hAnsi="Calibri"/>
        </w:rPr>
      </w:pPr>
    </w:p>
    <w:p w14:paraId="573451F0" w14:textId="77777777" w:rsidR="00E41D05" w:rsidRDefault="00F35448" w:rsidP="00E41D05">
      <w:pPr>
        <w:jc w:val="right"/>
      </w:pPr>
      <w:r>
        <w:rPr>
          <w:noProof/>
        </w:rPr>
        <w:drawing>
          <wp:inline distT="0" distB="0" distL="0" distR="0" wp14:anchorId="2E61AF6B" wp14:editId="749367EC">
            <wp:extent cx="1612900" cy="1587500"/>
            <wp:effectExtent l="0" t="0" r="6350" b="0"/>
            <wp:docPr id="1" name="Bild 4" descr="ZEvA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ZEvA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587500"/>
                    </a:xfrm>
                    <a:prstGeom prst="rect">
                      <a:avLst/>
                    </a:prstGeom>
                    <a:noFill/>
                    <a:ln>
                      <a:noFill/>
                    </a:ln>
                  </pic:spPr>
                </pic:pic>
              </a:graphicData>
            </a:graphic>
          </wp:inline>
        </w:drawing>
      </w:r>
    </w:p>
    <w:p w14:paraId="0D384F43" w14:textId="77777777" w:rsidR="00E41D05" w:rsidRDefault="00E41D05" w:rsidP="00E41D05">
      <w:pPr>
        <w:jc w:val="right"/>
      </w:pPr>
    </w:p>
    <w:p w14:paraId="44458678" w14:textId="77777777" w:rsidR="00E41D05" w:rsidRDefault="00E41D05" w:rsidP="00E41D05">
      <w:pPr>
        <w:jc w:val="center"/>
        <w:rPr>
          <w:rFonts w:cs="Arial"/>
          <w:b/>
          <w:sz w:val="44"/>
          <w:szCs w:val="44"/>
        </w:rPr>
      </w:pPr>
    </w:p>
    <w:p w14:paraId="3A448E39" w14:textId="77777777" w:rsidR="00E41D05" w:rsidRDefault="00E41D05" w:rsidP="00E41D05">
      <w:pPr>
        <w:jc w:val="center"/>
        <w:rPr>
          <w:rFonts w:cs="Arial"/>
          <w:b/>
          <w:sz w:val="44"/>
          <w:szCs w:val="44"/>
        </w:rPr>
      </w:pPr>
    </w:p>
    <w:p w14:paraId="7310F85F" w14:textId="77777777" w:rsidR="00E41D05" w:rsidRDefault="00E41D05" w:rsidP="00E41D05">
      <w:pPr>
        <w:jc w:val="center"/>
        <w:rPr>
          <w:rFonts w:cs="Arial"/>
          <w:b/>
          <w:sz w:val="44"/>
          <w:szCs w:val="44"/>
        </w:rPr>
      </w:pPr>
    </w:p>
    <w:p w14:paraId="6D154247" w14:textId="77777777" w:rsidR="00876AB2" w:rsidRDefault="00032745" w:rsidP="00876AB2">
      <w:pPr>
        <w:suppressAutoHyphens/>
        <w:jc w:val="center"/>
        <w:rPr>
          <w:rFonts w:cs="Arial"/>
          <w:b/>
          <w:sz w:val="44"/>
          <w:szCs w:val="44"/>
        </w:rPr>
      </w:pPr>
      <w:r>
        <w:rPr>
          <w:rFonts w:cs="Arial"/>
          <w:b/>
          <w:bCs/>
          <w:sz w:val="44"/>
          <w:szCs w:val="44"/>
        </w:rPr>
        <w:t>Dokumentenvorlage</w:t>
      </w:r>
      <w:r w:rsidR="00E41D05">
        <w:rPr>
          <w:rFonts w:cs="Arial"/>
          <w:b/>
          <w:bCs/>
          <w:sz w:val="44"/>
          <w:szCs w:val="44"/>
        </w:rPr>
        <w:t xml:space="preserve"> </w:t>
      </w:r>
      <w:r w:rsidR="005327FE">
        <w:rPr>
          <w:rFonts w:cs="Arial"/>
          <w:b/>
          <w:bCs/>
          <w:sz w:val="44"/>
          <w:szCs w:val="44"/>
        </w:rPr>
        <w:t>Selbstbericht</w:t>
      </w:r>
      <w:r w:rsidR="00876AB2">
        <w:rPr>
          <w:rFonts w:cs="Arial"/>
          <w:b/>
          <w:bCs/>
          <w:sz w:val="44"/>
          <w:szCs w:val="44"/>
        </w:rPr>
        <w:t xml:space="preserve"> für Programmakkreditierungen nach der MRVO</w:t>
      </w:r>
    </w:p>
    <w:p w14:paraId="639CA20A" w14:textId="77777777" w:rsidR="00E41D05" w:rsidRDefault="00E41D05" w:rsidP="00E41D05">
      <w:pPr>
        <w:jc w:val="center"/>
        <w:rPr>
          <w:rFonts w:cs="Arial"/>
          <w:b/>
          <w:sz w:val="32"/>
          <w:szCs w:val="48"/>
        </w:rPr>
      </w:pPr>
      <w:r>
        <w:rPr>
          <w:rFonts w:cs="Arial"/>
          <w:b/>
          <w:sz w:val="28"/>
          <w:szCs w:val="44"/>
        </w:rPr>
        <w:t>Zentrale Evaluations- und Akkreditierungsagentur Hannover</w:t>
      </w:r>
    </w:p>
    <w:p w14:paraId="0B014A67" w14:textId="77777777" w:rsidR="00E41D05" w:rsidRDefault="00E41D05" w:rsidP="00E41D05">
      <w:pPr>
        <w:rPr>
          <w:rFonts w:cs="Arial"/>
        </w:rPr>
      </w:pPr>
    </w:p>
    <w:p w14:paraId="4B90130E" w14:textId="56AE9BF9" w:rsidR="00E41D05" w:rsidRDefault="00E41D05" w:rsidP="00E41D05">
      <w:pPr>
        <w:jc w:val="center"/>
        <w:rPr>
          <w:rFonts w:cs="Arial"/>
        </w:rPr>
      </w:pPr>
      <w:r>
        <w:rPr>
          <w:rFonts w:cs="Arial"/>
        </w:rPr>
        <w:t xml:space="preserve">Stand: </w:t>
      </w:r>
      <w:r w:rsidR="0062120E">
        <w:rPr>
          <w:rFonts w:cs="Arial"/>
        </w:rPr>
        <w:t>November</w:t>
      </w:r>
      <w:r w:rsidR="00C62572">
        <w:rPr>
          <w:rFonts w:cs="Arial"/>
        </w:rPr>
        <w:t xml:space="preserve"> </w:t>
      </w:r>
      <w:r w:rsidR="00405AA2">
        <w:rPr>
          <w:rFonts w:cs="Arial"/>
        </w:rPr>
        <w:t>202</w:t>
      </w:r>
      <w:r w:rsidR="001E06A4">
        <w:rPr>
          <w:rFonts w:cs="Arial"/>
        </w:rPr>
        <w:t>1</w:t>
      </w:r>
    </w:p>
    <w:p w14:paraId="7137DE6B" w14:textId="77777777" w:rsidR="00E41D05" w:rsidRDefault="00E41D05" w:rsidP="00E41D05">
      <w:pPr>
        <w:jc w:val="center"/>
        <w:rPr>
          <w:rFonts w:cs="Arial"/>
        </w:rPr>
      </w:pPr>
    </w:p>
    <w:p w14:paraId="075CA304" w14:textId="77777777" w:rsidR="00E41D05" w:rsidRDefault="00E41D05" w:rsidP="00E41D05">
      <w:pPr>
        <w:jc w:val="center"/>
        <w:rPr>
          <w:rFonts w:cs="Arial"/>
        </w:rPr>
      </w:pPr>
    </w:p>
    <w:p w14:paraId="07E6728D" w14:textId="77777777" w:rsidR="00E41D05" w:rsidRDefault="00E41D05" w:rsidP="00E41D05">
      <w:pPr>
        <w:jc w:val="center"/>
        <w:rPr>
          <w:rFonts w:cs="Arial"/>
        </w:rPr>
      </w:pPr>
    </w:p>
    <w:p w14:paraId="2EC53123" w14:textId="77777777" w:rsidR="00E41D05" w:rsidRDefault="00E41D05" w:rsidP="00E41D05">
      <w:pPr>
        <w:jc w:val="center"/>
        <w:rPr>
          <w:rFonts w:cs="Arial"/>
        </w:rPr>
      </w:pPr>
    </w:p>
    <w:p w14:paraId="5DFAE21B" w14:textId="77777777" w:rsidR="00E41D05" w:rsidRDefault="00E41D05" w:rsidP="00E41D05">
      <w:pPr>
        <w:jc w:val="center"/>
        <w:rPr>
          <w:rFonts w:cs="Arial"/>
        </w:rPr>
      </w:pPr>
      <w:bookmarkStart w:id="0" w:name="_GoBack"/>
      <w:bookmarkEnd w:id="0"/>
    </w:p>
    <w:p w14:paraId="7CC11034" w14:textId="77777777" w:rsidR="00EE78F0" w:rsidRDefault="008E5FDC" w:rsidP="00E41D05">
      <w:pPr>
        <w:pageBreakBefore/>
        <w:pBdr>
          <w:top w:val="single" w:sz="4" w:space="1" w:color="auto"/>
          <w:left w:val="single" w:sz="4" w:space="4" w:color="auto"/>
          <w:bottom w:val="single" w:sz="4" w:space="1" w:color="auto"/>
          <w:right w:val="single" w:sz="4" w:space="4" w:color="auto"/>
        </w:pBdr>
        <w:spacing w:before="240" w:after="240"/>
        <w:jc w:val="center"/>
        <w:rPr>
          <w:rFonts w:cs="Arial"/>
          <w:b/>
          <w:bCs/>
          <w:szCs w:val="22"/>
        </w:rPr>
      </w:pPr>
      <w:r>
        <w:rPr>
          <w:rFonts w:cs="Arial"/>
          <w:b/>
          <w:bCs/>
          <w:szCs w:val="22"/>
        </w:rPr>
        <w:lastRenderedPageBreak/>
        <w:t xml:space="preserve">HINWEISE ZUR ERSTELLUNG DES </w:t>
      </w:r>
      <w:r w:rsidR="00FE4B52">
        <w:rPr>
          <w:rFonts w:cs="Arial"/>
          <w:b/>
          <w:bCs/>
          <w:szCs w:val="22"/>
        </w:rPr>
        <w:t>SELBSTBERICHTES</w:t>
      </w:r>
    </w:p>
    <w:p w14:paraId="15979866" w14:textId="77777777" w:rsidR="00CD5149" w:rsidRPr="00E976D1" w:rsidRDefault="007850E1" w:rsidP="0054288F">
      <w:pPr>
        <w:rPr>
          <w:sz w:val="20"/>
        </w:rPr>
      </w:pPr>
      <w:r w:rsidRPr="00E976D1">
        <w:rPr>
          <w:sz w:val="20"/>
        </w:rPr>
        <w:t>Mit de</w:t>
      </w:r>
      <w:r w:rsidR="00FE4B52">
        <w:rPr>
          <w:sz w:val="20"/>
        </w:rPr>
        <w:t>m Selbstbericht</w:t>
      </w:r>
      <w:r w:rsidRPr="00E976D1">
        <w:rPr>
          <w:sz w:val="20"/>
        </w:rPr>
        <w:t xml:space="preserve"> weist die Hochschule nach, dass sie die Kriterien de</w:t>
      </w:r>
      <w:r w:rsidR="00876AB2">
        <w:rPr>
          <w:sz w:val="20"/>
        </w:rPr>
        <w:t xml:space="preserve">r </w:t>
      </w:r>
      <w:hyperlink r:id="rId9" w:history="1">
        <w:r w:rsidR="00876AB2" w:rsidRPr="00876AB2">
          <w:rPr>
            <w:rStyle w:val="Hyperlink"/>
            <w:sz w:val="20"/>
          </w:rPr>
          <w:t>Musterrechtsverordnung</w:t>
        </w:r>
      </w:hyperlink>
      <w:r w:rsidR="00C61EB7">
        <w:rPr>
          <w:rStyle w:val="Funotenzeichen"/>
          <w:sz w:val="20"/>
        </w:rPr>
        <w:footnoteReference w:id="1"/>
      </w:r>
      <w:r w:rsidR="00C61EB7">
        <w:rPr>
          <w:rStyle w:val="Hyperlink"/>
          <w:sz w:val="20"/>
        </w:rPr>
        <w:t xml:space="preserve"> </w:t>
      </w:r>
      <w:r w:rsidR="00876AB2">
        <w:rPr>
          <w:sz w:val="20"/>
        </w:rPr>
        <w:t xml:space="preserve">gemäß Artikel 1-4 </w:t>
      </w:r>
      <w:hyperlink r:id="rId10" w:history="1">
        <w:r w:rsidR="00876AB2" w:rsidRPr="00876AB2">
          <w:rPr>
            <w:rStyle w:val="Hyperlink"/>
            <w:sz w:val="20"/>
          </w:rPr>
          <w:t>Studienakkreditierungsstaatsvertrag</w:t>
        </w:r>
      </w:hyperlink>
      <w:r w:rsidR="00EA3C22">
        <w:rPr>
          <w:sz w:val="20"/>
        </w:rPr>
        <w:t xml:space="preserve"> bzw. der jeweiligen Umsetzung </w:t>
      </w:r>
      <w:r w:rsidR="00FE4B52">
        <w:rPr>
          <w:sz w:val="20"/>
        </w:rPr>
        <w:t xml:space="preserve">derselben als Rechtsverordnung </w:t>
      </w:r>
      <w:r w:rsidR="00EA3C22">
        <w:rPr>
          <w:sz w:val="20"/>
        </w:rPr>
        <w:t xml:space="preserve">im </w:t>
      </w:r>
      <w:proofErr w:type="spellStart"/>
      <w:r w:rsidR="00EA3C22">
        <w:rPr>
          <w:sz w:val="20"/>
        </w:rPr>
        <w:t>Sitzland</w:t>
      </w:r>
      <w:proofErr w:type="spellEnd"/>
      <w:r w:rsidR="00EA3C22">
        <w:rPr>
          <w:sz w:val="20"/>
        </w:rPr>
        <w:t xml:space="preserve"> der Hochschule</w:t>
      </w:r>
      <w:r w:rsidR="00BE18C3" w:rsidRPr="00E976D1">
        <w:rPr>
          <w:sz w:val="20"/>
        </w:rPr>
        <w:t xml:space="preserve"> </w:t>
      </w:r>
      <w:r w:rsidRPr="00E976D1">
        <w:rPr>
          <w:sz w:val="20"/>
        </w:rPr>
        <w:t xml:space="preserve">erfüllt. Hierfür ist </w:t>
      </w:r>
      <w:r w:rsidR="009A0A89">
        <w:rPr>
          <w:sz w:val="20"/>
        </w:rPr>
        <w:t>nach § 23 Abs.</w:t>
      </w:r>
      <w:r w:rsidR="00EA3C22">
        <w:rPr>
          <w:sz w:val="20"/>
        </w:rPr>
        <w:t> </w:t>
      </w:r>
      <w:r w:rsidR="009A0A89">
        <w:rPr>
          <w:sz w:val="20"/>
        </w:rPr>
        <w:t xml:space="preserve">(1) MRVO </w:t>
      </w:r>
      <w:r w:rsidR="00C61EB7">
        <w:rPr>
          <w:sz w:val="20"/>
        </w:rPr>
        <w:t xml:space="preserve">die Erstellung eines Selbstberichtes </w:t>
      </w:r>
      <w:r w:rsidR="009A0A89">
        <w:rPr>
          <w:sz w:val="20"/>
        </w:rPr>
        <w:t xml:space="preserve">erforderlich, der zu allen Kriterien der MRVO Aussagen enthält. Nachgewiesen wird die Erfüllung zudem durch in einem Anlagenband zusammengestellte </w:t>
      </w:r>
      <w:r w:rsidRPr="00E976D1">
        <w:rPr>
          <w:sz w:val="20"/>
        </w:rPr>
        <w:t xml:space="preserve">Unterlagen, die im Normalfall größtenteils innerhalb der Hochschule vorhanden sein sollten. </w:t>
      </w:r>
      <w:r w:rsidR="00AD496B" w:rsidRPr="00E976D1">
        <w:rPr>
          <w:sz w:val="20"/>
        </w:rPr>
        <w:t xml:space="preserve">Die Erfüllung der Kriterien </w:t>
      </w:r>
      <w:r w:rsidR="004A595D" w:rsidRPr="00E976D1">
        <w:rPr>
          <w:sz w:val="20"/>
        </w:rPr>
        <w:t>wird</w:t>
      </w:r>
      <w:r w:rsidR="00AD496B" w:rsidRPr="00E976D1">
        <w:rPr>
          <w:sz w:val="20"/>
        </w:rPr>
        <w:t xml:space="preserve"> </w:t>
      </w:r>
      <w:r w:rsidR="00E44702" w:rsidRPr="00E976D1">
        <w:rPr>
          <w:sz w:val="20"/>
        </w:rPr>
        <w:t xml:space="preserve">vor allem </w:t>
      </w:r>
      <w:r w:rsidR="004A595D" w:rsidRPr="00E976D1">
        <w:rPr>
          <w:sz w:val="20"/>
        </w:rPr>
        <w:t xml:space="preserve">durch </w:t>
      </w:r>
      <w:r w:rsidR="00AD496B" w:rsidRPr="00E976D1">
        <w:rPr>
          <w:sz w:val="20"/>
        </w:rPr>
        <w:t>Informationen (Ordnungen, Beschlüsse, Informationsmaterialien</w:t>
      </w:r>
      <w:r w:rsidR="009A0A89">
        <w:rPr>
          <w:sz w:val="20"/>
        </w:rPr>
        <w:t xml:space="preserve"> etc.</w:t>
      </w:r>
      <w:r w:rsidR="00AD496B" w:rsidRPr="00E976D1">
        <w:rPr>
          <w:sz w:val="20"/>
        </w:rPr>
        <w:t>) nach</w:t>
      </w:r>
      <w:r w:rsidR="004A595D" w:rsidRPr="00E976D1">
        <w:rPr>
          <w:sz w:val="20"/>
        </w:rPr>
        <w:t>gewiesen</w:t>
      </w:r>
      <w:r w:rsidR="00AD496B" w:rsidRPr="00E976D1">
        <w:rPr>
          <w:sz w:val="20"/>
        </w:rPr>
        <w:t xml:space="preserve">, die für Studierende und ggf. für Studieninteressierte zugänglich sind. </w:t>
      </w:r>
    </w:p>
    <w:p w14:paraId="73BE3E1E" w14:textId="77777777" w:rsidR="008426EF" w:rsidRPr="00E976D1" w:rsidRDefault="008426EF" w:rsidP="008426EF">
      <w:pPr>
        <w:rPr>
          <w:sz w:val="20"/>
        </w:rPr>
      </w:pPr>
      <w:r w:rsidRPr="00E976D1">
        <w:rPr>
          <w:b/>
          <w:sz w:val="20"/>
        </w:rPr>
        <w:t>Die Unterlagen sollen in einer Art und Weise aufbereitet sein, dass sie dem</w:t>
      </w:r>
      <w:r w:rsidR="00E976D1">
        <w:rPr>
          <w:b/>
          <w:sz w:val="20"/>
        </w:rPr>
        <w:t>/der</w:t>
      </w:r>
      <w:r w:rsidRPr="00E976D1">
        <w:rPr>
          <w:b/>
          <w:sz w:val="20"/>
        </w:rPr>
        <w:t xml:space="preserve"> Leser</w:t>
      </w:r>
      <w:r w:rsidR="00E976D1">
        <w:rPr>
          <w:b/>
          <w:sz w:val="20"/>
        </w:rPr>
        <w:t>/-in</w:t>
      </w:r>
      <w:r w:rsidRPr="00E976D1">
        <w:rPr>
          <w:b/>
          <w:sz w:val="20"/>
        </w:rPr>
        <w:t xml:space="preserve"> (also: den Gutachtern/-innen, ZEvA-Referenten/-innen</w:t>
      </w:r>
      <w:r w:rsidR="009A0A89">
        <w:rPr>
          <w:b/>
          <w:sz w:val="20"/>
        </w:rPr>
        <w:t>, der ZEvA-Kommission und dem Akkreditierungsrat)</w:t>
      </w:r>
      <w:r w:rsidRPr="00E976D1">
        <w:rPr>
          <w:b/>
          <w:sz w:val="20"/>
        </w:rPr>
        <w:t xml:space="preserve"> das Überprüfen aller Kriterien de</w:t>
      </w:r>
      <w:r w:rsidR="009A0A89">
        <w:rPr>
          <w:b/>
          <w:sz w:val="20"/>
        </w:rPr>
        <w:t>r MRVO</w:t>
      </w:r>
      <w:r w:rsidRPr="00E976D1">
        <w:rPr>
          <w:b/>
          <w:sz w:val="20"/>
        </w:rPr>
        <w:t xml:space="preserve"> leicht machen.</w:t>
      </w:r>
      <w:r w:rsidRPr="00E976D1">
        <w:rPr>
          <w:sz w:val="20"/>
        </w:rPr>
        <w:t xml:space="preserve"> </w:t>
      </w:r>
    </w:p>
    <w:p w14:paraId="64620686" w14:textId="2F2DADCA" w:rsidR="00EA3C22" w:rsidRDefault="008426EF" w:rsidP="008426EF">
      <w:pPr>
        <w:rPr>
          <w:sz w:val="20"/>
        </w:rPr>
      </w:pPr>
      <w:r w:rsidRPr="00E976D1">
        <w:rPr>
          <w:sz w:val="20"/>
        </w:rPr>
        <w:t xml:space="preserve">Auf den folgenden Seiten finden Sie zum einen ein </w:t>
      </w:r>
      <w:r w:rsidR="009A0A89">
        <w:rPr>
          <w:sz w:val="20"/>
        </w:rPr>
        <w:t>Titel</w:t>
      </w:r>
      <w:r w:rsidRPr="00E976D1">
        <w:rPr>
          <w:sz w:val="20"/>
        </w:rPr>
        <w:t xml:space="preserve">blatt, auf dem Sie bitte die wichtigsten formalen Punkte eintragen, die Gliederung für </w:t>
      </w:r>
      <w:r w:rsidR="009A0A89">
        <w:rPr>
          <w:sz w:val="20"/>
        </w:rPr>
        <w:t>den Selbstbericht</w:t>
      </w:r>
      <w:r w:rsidRPr="00E976D1">
        <w:rPr>
          <w:sz w:val="20"/>
        </w:rPr>
        <w:t xml:space="preserve"> und eine tabellarische Auflistung der Informationen und Dokumente, die i</w:t>
      </w:r>
      <w:r w:rsidR="00EA3C22">
        <w:rPr>
          <w:sz w:val="20"/>
        </w:rPr>
        <w:t>m Anlagenband</w:t>
      </w:r>
      <w:r w:rsidRPr="00E976D1">
        <w:rPr>
          <w:sz w:val="20"/>
        </w:rPr>
        <w:t xml:space="preserve"> enthalten sein müssen. </w:t>
      </w:r>
    </w:p>
    <w:p w14:paraId="1FA125D0" w14:textId="0670DC21" w:rsidR="008426EF" w:rsidRPr="00E976D1" w:rsidRDefault="00EA3C22" w:rsidP="008426EF">
      <w:pPr>
        <w:rPr>
          <w:sz w:val="20"/>
        </w:rPr>
      </w:pPr>
      <w:r w:rsidRPr="00EA3C22">
        <w:rPr>
          <w:sz w:val="20"/>
        </w:rPr>
        <w:t xml:space="preserve">Der Selbstbericht in Band 1 muss dabei aus sich heraus verständlich sein und alle wichtigen Informationen </w:t>
      </w:r>
      <w:r>
        <w:rPr>
          <w:sz w:val="20"/>
        </w:rPr>
        <w:t xml:space="preserve">zur Erfüllung der Kriterien </w:t>
      </w:r>
      <w:r w:rsidRPr="00EA3C22">
        <w:rPr>
          <w:sz w:val="20"/>
        </w:rPr>
        <w:t xml:space="preserve">in komprimierter Form enthalten. </w:t>
      </w:r>
      <w:r w:rsidR="00184F07">
        <w:rPr>
          <w:sz w:val="20"/>
        </w:rPr>
        <w:t>Dieser Band soll für einen Einzelstudiengang 20 Seiten und für eine Clusterakkreditierung 50 Seiten nicht überschreiten.</w:t>
      </w:r>
    </w:p>
    <w:p w14:paraId="04345BF5" w14:textId="22AF2519" w:rsidR="007850E1" w:rsidRPr="00E976D1" w:rsidRDefault="008426EF" w:rsidP="00D60654">
      <w:pPr>
        <w:rPr>
          <w:sz w:val="20"/>
        </w:rPr>
      </w:pPr>
      <w:r w:rsidRPr="00E976D1">
        <w:rPr>
          <w:sz w:val="20"/>
        </w:rPr>
        <w:t xml:space="preserve">Für Clusterakkreditierungen sollten </w:t>
      </w:r>
      <w:r w:rsidR="00930302">
        <w:rPr>
          <w:sz w:val="20"/>
        </w:rPr>
        <w:t>i.d.R. die Kapitel, die die formalen Kriterien betreffen (1.1. bis 1.9) alle Studiengänge eines Clusters umfassen. Das Kapitel 2 beschreibt allgemeine, übergreifende Aspek</w:t>
      </w:r>
      <w:r w:rsidR="00634DB9">
        <w:rPr>
          <w:sz w:val="20"/>
        </w:rPr>
        <w:t xml:space="preserve">te fachlich-inhaltlicher Natur ebenfalls für </w:t>
      </w:r>
      <w:r w:rsidR="00930302">
        <w:rPr>
          <w:sz w:val="20"/>
        </w:rPr>
        <w:t>alle Studiengänge. Bei Einzelverfa</w:t>
      </w:r>
      <w:r w:rsidR="00634DB9">
        <w:rPr>
          <w:sz w:val="20"/>
        </w:rPr>
        <w:t>hren entfällt dieses</w:t>
      </w:r>
      <w:r w:rsidR="00930302">
        <w:rPr>
          <w:sz w:val="20"/>
        </w:rPr>
        <w:t xml:space="preserve"> Kapitel. </w:t>
      </w:r>
      <w:r w:rsidR="00634DB9">
        <w:rPr>
          <w:sz w:val="20"/>
        </w:rPr>
        <w:t>Details der</w:t>
      </w:r>
      <w:r w:rsidR="00930302" w:rsidRPr="00930302">
        <w:rPr>
          <w:sz w:val="20"/>
        </w:rPr>
        <w:t xml:space="preserve"> inhaltlich-fachlichen Kapitel 3.1 bis 3.9 werden für jeden Studiengang beschrieben. </w:t>
      </w:r>
      <w:r w:rsidR="00930302">
        <w:rPr>
          <w:sz w:val="20"/>
        </w:rPr>
        <w:t xml:space="preserve">Entsprechend müssen die Kapitel 3.1 bis 3.9 gemäß der Anzahl der Studiengänge </w:t>
      </w:r>
      <w:r w:rsidR="00634DB9">
        <w:rPr>
          <w:sz w:val="20"/>
        </w:rPr>
        <w:t xml:space="preserve">im Cluster </w:t>
      </w:r>
      <w:r w:rsidR="00930302">
        <w:rPr>
          <w:sz w:val="20"/>
        </w:rPr>
        <w:t>vervielfältigt wer</w:t>
      </w:r>
      <w:r w:rsidR="00634DB9">
        <w:rPr>
          <w:sz w:val="20"/>
        </w:rPr>
        <w:t xml:space="preserve">den. Diese Kapitel </w:t>
      </w:r>
      <w:r w:rsidR="00184F07">
        <w:rPr>
          <w:sz w:val="20"/>
        </w:rPr>
        <w:t xml:space="preserve">sollten </w:t>
      </w:r>
      <w:r w:rsidR="00930302">
        <w:rPr>
          <w:sz w:val="20"/>
        </w:rPr>
        <w:t>aber</w:t>
      </w:r>
      <w:r w:rsidR="00184F07">
        <w:rPr>
          <w:sz w:val="20"/>
        </w:rPr>
        <w:t xml:space="preserve"> nur Informationen enthalten, die nicht bereits im allgemeinen Kapitel enthalten sind und ansonsten auf dieses verweisen</w:t>
      </w:r>
      <w:r w:rsidR="00AF683A">
        <w:rPr>
          <w:sz w:val="20"/>
        </w:rPr>
        <w:t>, um Dopplungen zu vermeiden</w:t>
      </w:r>
      <w:r w:rsidR="00184F07">
        <w:rPr>
          <w:sz w:val="20"/>
        </w:rPr>
        <w:t>.</w:t>
      </w:r>
    </w:p>
    <w:p w14:paraId="67B86CBD" w14:textId="2262463F" w:rsidR="00A1418F" w:rsidRPr="00E976D1" w:rsidRDefault="00064FA9" w:rsidP="0054288F">
      <w:pPr>
        <w:rPr>
          <w:sz w:val="20"/>
        </w:rPr>
      </w:pPr>
      <w:r w:rsidRPr="00E976D1">
        <w:rPr>
          <w:sz w:val="20"/>
        </w:rPr>
        <w:t xml:space="preserve">Band 2 erhält die Anlagen und Nachweise. </w:t>
      </w:r>
      <w:r w:rsidR="00A1418F" w:rsidRPr="00E976D1">
        <w:rPr>
          <w:sz w:val="20"/>
        </w:rPr>
        <w:t xml:space="preserve">Für eine Reihe von </w:t>
      </w:r>
      <w:r w:rsidR="00E10F12" w:rsidRPr="00E976D1">
        <w:rPr>
          <w:sz w:val="20"/>
        </w:rPr>
        <w:t xml:space="preserve">Übersichten und </w:t>
      </w:r>
      <w:r w:rsidR="00A1418F" w:rsidRPr="00E976D1">
        <w:rPr>
          <w:sz w:val="20"/>
        </w:rPr>
        <w:t xml:space="preserve">statistischen Daten </w:t>
      </w:r>
      <w:r w:rsidR="000C2B7D" w:rsidRPr="00E976D1">
        <w:rPr>
          <w:sz w:val="20"/>
        </w:rPr>
        <w:t xml:space="preserve">(Modulübersichtstabelle, Studienverlaufsplan, Personal, Notenübersicht, Studienbewerber und -anfänger, Absolventen etc.) </w:t>
      </w:r>
      <w:r w:rsidR="00A1418F" w:rsidRPr="00E976D1">
        <w:rPr>
          <w:sz w:val="20"/>
        </w:rPr>
        <w:t xml:space="preserve">bieten wir </w:t>
      </w:r>
      <w:r w:rsidR="00383A74" w:rsidRPr="00E976D1">
        <w:rPr>
          <w:sz w:val="20"/>
        </w:rPr>
        <w:t>beispielhafte</w:t>
      </w:r>
      <w:r w:rsidR="00A1418F" w:rsidRPr="00E976D1">
        <w:rPr>
          <w:sz w:val="20"/>
        </w:rPr>
        <w:t xml:space="preserve"> Vorlagen an. </w:t>
      </w:r>
      <w:r w:rsidR="00853476" w:rsidRPr="00E976D1">
        <w:rPr>
          <w:sz w:val="20"/>
        </w:rPr>
        <w:t xml:space="preserve">Mit Ausnahme der </w:t>
      </w:r>
      <w:r w:rsidR="00AF683A">
        <w:rPr>
          <w:sz w:val="20"/>
        </w:rPr>
        <w:t>Tabelle</w:t>
      </w:r>
      <w:r w:rsidR="006D1146">
        <w:rPr>
          <w:sz w:val="20"/>
        </w:rPr>
        <w:t>n</w:t>
      </w:r>
      <w:r w:rsidR="00AF683A">
        <w:rPr>
          <w:sz w:val="20"/>
        </w:rPr>
        <w:t xml:space="preserve"> 6</w:t>
      </w:r>
      <w:r w:rsidR="006D1146">
        <w:rPr>
          <w:sz w:val="20"/>
        </w:rPr>
        <w:t>-9</w:t>
      </w:r>
      <w:r w:rsidR="00930302">
        <w:rPr>
          <w:sz w:val="20"/>
        </w:rPr>
        <w:t>, die verpflichtend im Anlagenband enthalten sein müssen,</w:t>
      </w:r>
      <w:r w:rsidR="00A1418F" w:rsidRPr="00E976D1">
        <w:rPr>
          <w:sz w:val="20"/>
        </w:rPr>
        <w:t xml:space="preserve"> steht </w:t>
      </w:r>
      <w:r w:rsidR="00853476" w:rsidRPr="00E976D1">
        <w:rPr>
          <w:sz w:val="20"/>
        </w:rPr>
        <w:t xml:space="preserve">es </w:t>
      </w:r>
      <w:r w:rsidR="00A1418F" w:rsidRPr="00E976D1">
        <w:rPr>
          <w:sz w:val="20"/>
        </w:rPr>
        <w:t xml:space="preserve">Ihnen frei, diese </w:t>
      </w:r>
      <w:r w:rsidR="00853476" w:rsidRPr="00E976D1">
        <w:rPr>
          <w:sz w:val="20"/>
        </w:rPr>
        <w:t xml:space="preserve">Vorlagen </w:t>
      </w:r>
      <w:r w:rsidR="00A1418F" w:rsidRPr="00E976D1">
        <w:rPr>
          <w:sz w:val="20"/>
        </w:rPr>
        <w:t>zu benutzen oder eigene Aufstellungen zu liefern, mit denen diese</w:t>
      </w:r>
      <w:r w:rsidR="00EA3C22">
        <w:rPr>
          <w:sz w:val="20"/>
        </w:rPr>
        <w:t>lben</w:t>
      </w:r>
      <w:r w:rsidR="00A1418F" w:rsidRPr="00E976D1">
        <w:rPr>
          <w:sz w:val="20"/>
        </w:rPr>
        <w:t xml:space="preserve"> Informationen</w:t>
      </w:r>
      <w:r w:rsidR="000C2B7D" w:rsidRPr="00E976D1">
        <w:rPr>
          <w:sz w:val="20"/>
        </w:rPr>
        <w:t xml:space="preserve"> </w:t>
      </w:r>
      <w:r w:rsidR="00853476" w:rsidRPr="00E976D1">
        <w:rPr>
          <w:sz w:val="20"/>
        </w:rPr>
        <w:t xml:space="preserve">übersichtlich </w:t>
      </w:r>
      <w:r w:rsidR="000C2B7D" w:rsidRPr="00E976D1">
        <w:rPr>
          <w:sz w:val="20"/>
        </w:rPr>
        <w:t>vermittelt werden.</w:t>
      </w:r>
    </w:p>
    <w:p w14:paraId="29308B58" w14:textId="7F5497B7" w:rsidR="002C0077" w:rsidRDefault="00184F07" w:rsidP="0054288F">
      <w:pPr>
        <w:rPr>
          <w:rStyle w:val="Hervorhebung"/>
          <w:b/>
          <w:i w:val="0"/>
          <w:sz w:val="20"/>
        </w:rPr>
      </w:pPr>
      <w:r>
        <w:rPr>
          <w:b/>
          <w:sz w:val="20"/>
        </w:rPr>
        <w:t>S</w:t>
      </w:r>
      <w:r w:rsidRPr="00E976D1">
        <w:rPr>
          <w:b/>
          <w:sz w:val="20"/>
        </w:rPr>
        <w:t>tellen Sie</w:t>
      </w:r>
      <w:r w:rsidRPr="00E976D1">
        <w:rPr>
          <w:rStyle w:val="Hervorhebung"/>
          <w:b/>
          <w:i w:val="0"/>
          <w:sz w:val="20"/>
        </w:rPr>
        <w:t xml:space="preserve"> </w:t>
      </w:r>
      <w:r>
        <w:rPr>
          <w:rStyle w:val="Hervorhebung"/>
          <w:b/>
          <w:i w:val="0"/>
          <w:sz w:val="20"/>
        </w:rPr>
        <w:t xml:space="preserve">uns die Unterlagen bitte </w:t>
      </w:r>
      <w:r w:rsidRPr="00E976D1">
        <w:rPr>
          <w:rStyle w:val="Hervorhebung"/>
          <w:b/>
          <w:i w:val="0"/>
          <w:sz w:val="20"/>
        </w:rPr>
        <w:t>elektronisch zur Verfügung.</w:t>
      </w:r>
      <w:r>
        <w:rPr>
          <w:rStyle w:val="Hervorhebung"/>
          <w:b/>
          <w:i w:val="0"/>
          <w:sz w:val="20"/>
        </w:rPr>
        <w:t xml:space="preserve"> </w:t>
      </w:r>
      <w:r w:rsidR="002C0077" w:rsidRPr="00E976D1">
        <w:rPr>
          <w:rStyle w:val="Hervorhebung"/>
          <w:b/>
          <w:i w:val="0"/>
          <w:sz w:val="20"/>
        </w:rPr>
        <w:t>Band 1</w:t>
      </w:r>
      <w:r w:rsidR="002C0077">
        <w:rPr>
          <w:rStyle w:val="Hervorhebung"/>
          <w:b/>
          <w:i w:val="0"/>
          <w:sz w:val="20"/>
        </w:rPr>
        <w:t xml:space="preserve"> (Selbstbericht)</w:t>
      </w:r>
      <w:r w:rsidR="002C0077" w:rsidRPr="00E976D1">
        <w:rPr>
          <w:rStyle w:val="Hervorhebung"/>
          <w:b/>
          <w:i w:val="0"/>
          <w:sz w:val="20"/>
        </w:rPr>
        <w:t xml:space="preserve"> benötigen wir als </w:t>
      </w:r>
      <w:r w:rsidR="002C0077">
        <w:rPr>
          <w:rStyle w:val="Hervorhebung"/>
          <w:b/>
          <w:i w:val="0"/>
          <w:sz w:val="20"/>
        </w:rPr>
        <w:t xml:space="preserve">ungeschützte </w:t>
      </w:r>
      <w:r w:rsidR="00AF683A">
        <w:rPr>
          <w:rStyle w:val="Hervorhebung"/>
          <w:b/>
          <w:i w:val="0"/>
          <w:sz w:val="20"/>
        </w:rPr>
        <w:t>Word-Datei</w:t>
      </w:r>
      <w:r w:rsidR="002C0077" w:rsidRPr="00E976D1">
        <w:rPr>
          <w:rStyle w:val="Hervorhebung"/>
          <w:b/>
          <w:i w:val="0"/>
          <w:sz w:val="20"/>
        </w:rPr>
        <w:t xml:space="preserve">, </w:t>
      </w:r>
      <w:r w:rsidR="002C0077">
        <w:rPr>
          <w:rStyle w:val="Hervorhebung"/>
          <w:b/>
          <w:i w:val="0"/>
          <w:sz w:val="20"/>
        </w:rPr>
        <w:t>Die Anlagen in Band 2</w:t>
      </w:r>
      <w:r w:rsidR="002C0077" w:rsidRPr="00E976D1">
        <w:rPr>
          <w:rStyle w:val="Hervorhebung"/>
          <w:b/>
          <w:i w:val="0"/>
          <w:sz w:val="20"/>
        </w:rPr>
        <w:t xml:space="preserve"> entweder </w:t>
      </w:r>
      <w:r w:rsidR="002C0077">
        <w:rPr>
          <w:rStyle w:val="Hervorhebung"/>
          <w:b/>
          <w:i w:val="0"/>
          <w:sz w:val="20"/>
        </w:rPr>
        <w:t xml:space="preserve">als </w:t>
      </w:r>
      <w:r w:rsidR="002C0077" w:rsidRPr="00E976D1">
        <w:rPr>
          <w:rStyle w:val="Hervorhebung"/>
          <w:b/>
          <w:i w:val="0"/>
          <w:sz w:val="20"/>
        </w:rPr>
        <w:t xml:space="preserve">textbasierte, ungeschützte </w:t>
      </w:r>
      <w:proofErr w:type="spellStart"/>
      <w:r w:rsidR="002C0077" w:rsidRPr="00E976D1">
        <w:rPr>
          <w:rStyle w:val="Hervorhebung"/>
          <w:b/>
          <w:i w:val="0"/>
          <w:sz w:val="20"/>
        </w:rPr>
        <w:t>pdf</w:t>
      </w:r>
      <w:proofErr w:type="spellEnd"/>
      <w:r w:rsidR="002C0077" w:rsidRPr="00E976D1">
        <w:rPr>
          <w:rStyle w:val="Hervorhebung"/>
          <w:b/>
          <w:i w:val="0"/>
          <w:sz w:val="20"/>
        </w:rPr>
        <w:t>-Datei</w:t>
      </w:r>
      <w:r w:rsidR="002C0077">
        <w:rPr>
          <w:rStyle w:val="Hervorhebung"/>
          <w:b/>
          <w:i w:val="0"/>
          <w:sz w:val="20"/>
        </w:rPr>
        <w:t>(-en)</w:t>
      </w:r>
      <w:r w:rsidR="002C0077" w:rsidRPr="00FE4B52">
        <w:rPr>
          <w:rStyle w:val="Hervorhebung"/>
          <w:b/>
          <w:i w:val="0"/>
          <w:sz w:val="20"/>
        </w:rPr>
        <w:t xml:space="preserve"> </w:t>
      </w:r>
      <w:r w:rsidR="002C0077" w:rsidRPr="00E976D1">
        <w:rPr>
          <w:rStyle w:val="Hervorhebung"/>
          <w:b/>
          <w:i w:val="0"/>
          <w:sz w:val="20"/>
        </w:rPr>
        <w:t>oder als Word-Datei</w:t>
      </w:r>
      <w:r w:rsidR="002C0077">
        <w:rPr>
          <w:rStyle w:val="Hervorhebung"/>
          <w:b/>
          <w:i w:val="0"/>
          <w:sz w:val="20"/>
        </w:rPr>
        <w:t>(-en)</w:t>
      </w:r>
      <w:r w:rsidR="002C0077" w:rsidRPr="00E976D1">
        <w:rPr>
          <w:rStyle w:val="Hervorhebung"/>
          <w:b/>
          <w:i w:val="0"/>
          <w:sz w:val="20"/>
        </w:rPr>
        <w:t>.</w:t>
      </w:r>
      <w:r w:rsidR="002C0077">
        <w:rPr>
          <w:rStyle w:val="Hervorhebung"/>
          <w:b/>
          <w:i w:val="0"/>
          <w:sz w:val="20"/>
        </w:rPr>
        <w:t xml:space="preserve"> Bitte versuchen Sie, den Datenumfang der Dateien möglichst gering zu halten und vermeiden Sie möglichst als Bilddatei eingescannte Dokumente.</w:t>
      </w:r>
    </w:p>
    <w:p w14:paraId="465E6C09" w14:textId="77777777" w:rsidR="002C0077" w:rsidRDefault="005C1FB9" w:rsidP="0054288F">
      <w:pPr>
        <w:rPr>
          <w:b/>
          <w:sz w:val="20"/>
        </w:rPr>
      </w:pPr>
      <w:r w:rsidRPr="00E976D1">
        <w:rPr>
          <w:b/>
          <w:sz w:val="20"/>
        </w:rPr>
        <w:t>Bitte</w:t>
      </w:r>
      <w:r w:rsidR="0026013A" w:rsidRPr="00E976D1">
        <w:rPr>
          <w:b/>
          <w:sz w:val="20"/>
        </w:rPr>
        <w:t xml:space="preserve"> versehen </w:t>
      </w:r>
      <w:r w:rsidR="00EE78F0" w:rsidRPr="00E976D1">
        <w:rPr>
          <w:b/>
          <w:sz w:val="20"/>
        </w:rPr>
        <w:t xml:space="preserve">Sie </w:t>
      </w:r>
      <w:r w:rsidR="00064FA9" w:rsidRPr="00E976D1">
        <w:rPr>
          <w:b/>
          <w:sz w:val="20"/>
        </w:rPr>
        <w:t>d</w:t>
      </w:r>
      <w:r w:rsidR="00184F07">
        <w:rPr>
          <w:b/>
          <w:sz w:val="20"/>
        </w:rPr>
        <w:t>en</w:t>
      </w:r>
      <w:r w:rsidR="00064FA9" w:rsidRPr="00E976D1">
        <w:rPr>
          <w:b/>
          <w:sz w:val="20"/>
        </w:rPr>
        <w:t xml:space="preserve"> </w:t>
      </w:r>
      <w:r w:rsidR="00184F07">
        <w:rPr>
          <w:b/>
          <w:sz w:val="20"/>
        </w:rPr>
        <w:t>Selbstbericht</w:t>
      </w:r>
      <w:r w:rsidR="00FE4B52">
        <w:rPr>
          <w:b/>
          <w:sz w:val="20"/>
        </w:rPr>
        <w:t xml:space="preserve"> (Band 1)</w:t>
      </w:r>
      <w:r w:rsidR="0026013A" w:rsidRPr="00E976D1">
        <w:rPr>
          <w:b/>
          <w:sz w:val="20"/>
        </w:rPr>
        <w:t xml:space="preserve"> mit einem Inhaltsverzeichnis</w:t>
      </w:r>
      <w:r w:rsidR="0050471A" w:rsidRPr="00E976D1">
        <w:rPr>
          <w:b/>
          <w:sz w:val="20"/>
        </w:rPr>
        <w:t xml:space="preserve"> </w:t>
      </w:r>
      <w:r w:rsidR="00064FA9" w:rsidRPr="00E976D1">
        <w:rPr>
          <w:b/>
          <w:sz w:val="20"/>
        </w:rPr>
        <w:t xml:space="preserve">und paginieren </w:t>
      </w:r>
      <w:r w:rsidR="00E976D1">
        <w:rPr>
          <w:b/>
          <w:sz w:val="20"/>
        </w:rPr>
        <w:t xml:space="preserve">Sie </w:t>
      </w:r>
      <w:r w:rsidR="002C0077">
        <w:rPr>
          <w:b/>
          <w:sz w:val="20"/>
        </w:rPr>
        <w:t>diesen</w:t>
      </w:r>
      <w:r w:rsidR="00064FA9" w:rsidRPr="00E976D1">
        <w:rPr>
          <w:b/>
          <w:sz w:val="20"/>
        </w:rPr>
        <w:t xml:space="preserve"> durchgehend. </w:t>
      </w:r>
      <w:r w:rsidR="00FE4B52">
        <w:rPr>
          <w:b/>
          <w:sz w:val="20"/>
        </w:rPr>
        <w:t>Die Anlagen können entweder i</w:t>
      </w:r>
      <w:r w:rsidR="002C0077">
        <w:rPr>
          <w:b/>
          <w:sz w:val="20"/>
        </w:rPr>
        <w:t xml:space="preserve">n einer oder mehreren </w:t>
      </w:r>
      <w:proofErr w:type="spellStart"/>
      <w:r w:rsidR="002C0077">
        <w:rPr>
          <w:b/>
          <w:sz w:val="20"/>
        </w:rPr>
        <w:t>pdf</w:t>
      </w:r>
      <w:proofErr w:type="spellEnd"/>
      <w:r w:rsidR="002C0077">
        <w:rPr>
          <w:b/>
          <w:sz w:val="20"/>
        </w:rPr>
        <w:t>-Datei/-en</w:t>
      </w:r>
      <w:r w:rsidR="00FE4B52">
        <w:rPr>
          <w:b/>
          <w:sz w:val="20"/>
        </w:rPr>
        <w:t xml:space="preserve"> zusammengefasst oder als durchlaufend nummerierte Einzeldateien </w:t>
      </w:r>
      <w:r w:rsidR="002C0077">
        <w:rPr>
          <w:b/>
          <w:sz w:val="20"/>
        </w:rPr>
        <w:t>zur Verfügung gestellt</w:t>
      </w:r>
      <w:r w:rsidR="00FE4B52">
        <w:rPr>
          <w:b/>
          <w:sz w:val="20"/>
        </w:rPr>
        <w:t xml:space="preserve"> werden. </w:t>
      </w:r>
      <w:r w:rsidR="002C0077">
        <w:rPr>
          <w:b/>
          <w:sz w:val="20"/>
        </w:rPr>
        <w:t xml:space="preserve">Bitte stellen Sie den Anlagen ein Anlagenverzeichnis bzw. Inhaltsverzeichnis voran und ermöglichen Sie bitte bei einer Zusammenfassung der Anlagen in eine oder mehrere </w:t>
      </w:r>
      <w:proofErr w:type="spellStart"/>
      <w:r w:rsidR="002C0077">
        <w:rPr>
          <w:b/>
          <w:sz w:val="20"/>
        </w:rPr>
        <w:t>pdf</w:t>
      </w:r>
      <w:proofErr w:type="spellEnd"/>
      <w:r w:rsidR="002C0077">
        <w:rPr>
          <w:b/>
          <w:sz w:val="20"/>
        </w:rPr>
        <w:t>-Dateien die Navigation in den Dateien über Lesezeichen</w:t>
      </w:r>
      <w:r w:rsidR="00AF683A">
        <w:rPr>
          <w:b/>
          <w:sz w:val="20"/>
        </w:rPr>
        <w:t>.</w:t>
      </w:r>
    </w:p>
    <w:p w14:paraId="2F637089" w14:textId="77777777" w:rsidR="007F524F" w:rsidRPr="00E976D1" w:rsidRDefault="00C53E03" w:rsidP="0054288F">
      <w:pPr>
        <w:rPr>
          <w:sz w:val="20"/>
        </w:rPr>
      </w:pPr>
      <w:r w:rsidRPr="00E976D1">
        <w:rPr>
          <w:sz w:val="20"/>
        </w:rPr>
        <w:t xml:space="preserve">Bei Fragen zur </w:t>
      </w:r>
      <w:r w:rsidR="00EE78F0" w:rsidRPr="00E976D1">
        <w:rPr>
          <w:sz w:val="20"/>
        </w:rPr>
        <w:t xml:space="preserve">Erstellung des Antrags </w:t>
      </w:r>
      <w:r w:rsidR="00372874" w:rsidRPr="00E976D1">
        <w:rPr>
          <w:sz w:val="20"/>
        </w:rPr>
        <w:t>stehen Ihnen</w:t>
      </w:r>
      <w:r w:rsidRPr="00E976D1">
        <w:rPr>
          <w:sz w:val="20"/>
        </w:rPr>
        <w:t xml:space="preserve"> die </w:t>
      </w:r>
      <w:hyperlink r:id="rId11" w:history="1">
        <w:r w:rsidR="009E434E" w:rsidRPr="00E976D1">
          <w:rPr>
            <w:rStyle w:val="Hyperlink"/>
            <w:rFonts w:cs="Arial"/>
            <w:bCs/>
            <w:sz w:val="20"/>
            <w:szCs w:val="22"/>
          </w:rPr>
          <w:t>Referatsleitung Programmakkreditierung</w:t>
        </w:r>
      </w:hyperlink>
      <w:r w:rsidR="009E434E" w:rsidRPr="00E976D1">
        <w:rPr>
          <w:sz w:val="20"/>
        </w:rPr>
        <w:t xml:space="preserve"> </w:t>
      </w:r>
      <w:r w:rsidR="00372874" w:rsidRPr="00E976D1">
        <w:rPr>
          <w:sz w:val="20"/>
        </w:rPr>
        <w:t>und die</w:t>
      </w:r>
      <w:r w:rsidRPr="00E976D1">
        <w:rPr>
          <w:sz w:val="20"/>
        </w:rPr>
        <w:t xml:space="preserve"> zuständigen </w:t>
      </w:r>
      <w:hyperlink r:id="rId12" w:history="1">
        <w:r w:rsidR="009E434E" w:rsidRPr="00E976D1">
          <w:rPr>
            <w:rStyle w:val="Hyperlink"/>
            <w:rFonts w:cs="Arial"/>
            <w:bCs/>
            <w:sz w:val="20"/>
            <w:szCs w:val="22"/>
          </w:rPr>
          <w:t>Referente</w:t>
        </w:r>
        <w:r w:rsidR="00845574" w:rsidRPr="00E976D1">
          <w:rPr>
            <w:rStyle w:val="Hyperlink"/>
            <w:rFonts w:cs="Arial"/>
            <w:bCs/>
            <w:sz w:val="20"/>
            <w:szCs w:val="22"/>
          </w:rPr>
          <w:t>n/-inne</w:t>
        </w:r>
        <w:r w:rsidR="009E434E" w:rsidRPr="00E976D1">
          <w:rPr>
            <w:rStyle w:val="Hyperlink"/>
            <w:rFonts w:cs="Arial"/>
            <w:bCs/>
            <w:sz w:val="20"/>
            <w:szCs w:val="22"/>
          </w:rPr>
          <w:t>n</w:t>
        </w:r>
      </w:hyperlink>
      <w:r w:rsidR="00372874" w:rsidRPr="00E976D1">
        <w:rPr>
          <w:sz w:val="20"/>
        </w:rPr>
        <w:t xml:space="preserve"> gern zur Verfügung</w:t>
      </w:r>
      <w:r w:rsidRPr="00E976D1">
        <w:rPr>
          <w:sz w:val="20"/>
        </w:rPr>
        <w:t>.</w:t>
      </w:r>
    </w:p>
    <w:p w14:paraId="14E0F464" w14:textId="77777777" w:rsidR="00045A52" w:rsidRPr="00E976D1" w:rsidRDefault="00045A52" w:rsidP="0054288F">
      <w:pPr>
        <w:rPr>
          <w:sz w:val="20"/>
        </w:rPr>
        <w:sectPr w:rsidR="00045A52" w:rsidRPr="00E976D1" w:rsidSect="00660A8F">
          <w:headerReference w:type="default" r:id="rId13"/>
          <w:footerReference w:type="even" r:id="rId14"/>
          <w:footerReference w:type="default" r:id="rId15"/>
          <w:footerReference w:type="first" r:id="rId16"/>
          <w:type w:val="continuous"/>
          <w:pgSz w:w="11906" w:h="16838"/>
          <w:pgMar w:top="1134" w:right="1134" w:bottom="1134" w:left="1418" w:header="709" w:footer="567" w:gutter="0"/>
          <w:pgNumType w:start="1"/>
          <w:cols w:space="708"/>
          <w:titlePg/>
          <w:docGrid w:linePitch="360"/>
        </w:sectPr>
      </w:pPr>
    </w:p>
    <w:p w14:paraId="150C51C9" w14:textId="77777777" w:rsidR="008937AD" w:rsidRPr="00341D25" w:rsidRDefault="008937AD" w:rsidP="00341D25">
      <w:pPr>
        <w:jc w:val="center"/>
        <w:rPr>
          <w:b/>
          <w:sz w:val="28"/>
        </w:rPr>
      </w:pPr>
      <w:r w:rsidRPr="00341D25">
        <w:rPr>
          <w:b/>
          <w:sz w:val="28"/>
        </w:rPr>
        <w:lastRenderedPageBreak/>
        <w:t>Selbstbericht zur Programmakkreditierung nach der MRVO</w:t>
      </w:r>
    </w:p>
    <w:p w14:paraId="14AA3B01" w14:textId="4E1DE767" w:rsidR="00A131B7" w:rsidRPr="00341D25" w:rsidRDefault="008937AD" w:rsidP="00341D25">
      <w:pPr>
        <w:jc w:val="center"/>
        <w:rPr>
          <w:b/>
          <w:sz w:val="28"/>
        </w:rPr>
      </w:pPr>
      <w:r w:rsidRPr="00341D25">
        <w:rPr>
          <w:b/>
          <w:sz w:val="28"/>
        </w:rPr>
        <w:t>(Name der Hochschule)</w:t>
      </w:r>
    </w:p>
    <w:p w14:paraId="42E5E4EA" w14:textId="77777777" w:rsidR="00F35448" w:rsidRPr="008937AD" w:rsidRDefault="00F35448" w:rsidP="00341D25"/>
    <w:p w14:paraId="06995D57" w14:textId="77777777" w:rsidR="00F35448" w:rsidRPr="005B5792" w:rsidRDefault="00F35448" w:rsidP="0054288F">
      <w:pPr>
        <w:rPr>
          <w:sz w:val="20"/>
        </w:rPr>
      </w:pPr>
    </w:p>
    <w:p w14:paraId="449E887B" w14:textId="77777777" w:rsidR="00045A52" w:rsidRDefault="00550511" w:rsidP="0054288F">
      <w:pPr>
        <w:rPr>
          <w:color w:val="FF0000"/>
        </w:rPr>
      </w:pPr>
      <w:r w:rsidRPr="0054288F">
        <w:rPr>
          <w:color w:val="FF0000"/>
        </w:rPr>
        <w:t>Kontaktdaten des</w:t>
      </w:r>
      <w:r w:rsidR="00010BA8">
        <w:rPr>
          <w:color w:val="FF0000"/>
        </w:rPr>
        <w:t>/-r</w:t>
      </w:r>
      <w:r w:rsidRPr="0054288F">
        <w:rPr>
          <w:color w:val="FF0000"/>
        </w:rPr>
        <w:t xml:space="preserve"> Ansprechpartners</w:t>
      </w:r>
      <w:r w:rsidR="00010BA8">
        <w:rPr>
          <w:color w:val="FF0000"/>
        </w:rPr>
        <w:t>/-in</w:t>
      </w:r>
      <w:r w:rsidRPr="0054288F">
        <w:rPr>
          <w:color w:val="FF0000"/>
        </w:rPr>
        <w:t xml:space="preserve"> für das Akkreditierungsverfahren in der Hochschule</w:t>
      </w:r>
    </w:p>
    <w:p w14:paraId="10E6A12A" w14:textId="77777777" w:rsidR="00550511" w:rsidRPr="00124069" w:rsidRDefault="00550511" w:rsidP="0054288F">
      <w:r w:rsidRPr="00124069">
        <w:t>(Name, Anschrift, E-Mailadresse, Telefonnummer)</w:t>
      </w:r>
    </w:p>
    <w:p w14:paraId="7AC190DC" w14:textId="77777777" w:rsidR="00045A52" w:rsidRDefault="00045A52" w:rsidP="0054288F"/>
    <w:p w14:paraId="6EDF487F" w14:textId="109CE819" w:rsidR="00550511" w:rsidRDefault="00550511" w:rsidP="0054288F">
      <w:r w:rsidRPr="00124069">
        <w:t>Datum (</w:t>
      </w:r>
      <w:r w:rsidR="00CF797D">
        <w:t>Zusammenstellung</w:t>
      </w:r>
      <w:r w:rsidR="00CF797D" w:rsidRPr="00124069">
        <w:t xml:space="preserve"> </w:t>
      </w:r>
      <w:r w:rsidRPr="00124069">
        <w:t>der Dokumentation)</w:t>
      </w:r>
    </w:p>
    <w:p w14:paraId="6E80B649" w14:textId="6E7EC8C3" w:rsidR="001E06A4" w:rsidRDefault="001E06A4">
      <w:pPr>
        <w:widowControl/>
        <w:spacing w:after="0" w:line="240" w:lineRule="auto"/>
        <w:jc w:val="left"/>
      </w:pPr>
      <w:r>
        <w:br w:type="page"/>
      </w:r>
    </w:p>
    <w:p w14:paraId="06C83FF9" w14:textId="77777777" w:rsidR="001E06A4" w:rsidRDefault="001E06A4" w:rsidP="001E06A4">
      <w:pPr>
        <w:rPr>
          <w:rFonts w:cs="Arial"/>
          <w:szCs w:val="22"/>
        </w:rPr>
      </w:pPr>
    </w:p>
    <w:tbl>
      <w:tblPr>
        <w:tblW w:w="9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2"/>
        <w:gridCol w:w="5523"/>
      </w:tblGrid>
      <w:tr w:rsidR="001E06A4" w14:paraId="6C239F6D" w14:textId="77777777" w:rsidTr="001E06A4">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AFA30" w14:textId="77777777" w:rsidR="001E06A4" w:rsidRDefault="001E06A4">
            <w:pPr>
              <w:spacing w:before="60" w:after="60" w:line="240" w:lineRule="auto"/>
              <w:jc w:val="left"/>
              <w:rPr>
                <w:rFonts w:cs="Arial"/>
                <w:sz w:val="20"/>
                <w:lang w:eastAsia="en-US"/>
              </w:rPr>
            </w:pPr>
            <w:r>
              <w:rPr>
                <w:rFonts w:cs="Arial"/>
                <w:sz w:val="20"/>
                <w:lang w:eastAsia="en-US"/>
              </w:rPr>
              <w:t>Hochschule</w:t>
            </w:r>
          </w:p>
        </w:tc>
        <w:tc>
          <w:tcPr>
            <w:tcW w:w="5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CEF43" w14:textId="77777777" w:rsidR="001E06A4" w:rsidRDefault="001E06A4">
            <w:pPr>
              <w:spacing w:before="60" w:after="60" w:line="240" w:lineRule="auto"/>
              <w:rPr>
                <w:rFonts w:cs="Arial"/>
                <w:sz w:val="20"/>
                <w:lang w:eastAsia="en-US"/>
              </w:rPr>
            </w:pPr>
          </w:p>
        </w:tc>
      </w:tr>
      <w:tr w:rsidR="001E06A4" w14:paraId="67694F17" w14:textId="77777777" w:rsidTr="001E06A4">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7FA61" w14:textId="77777777" w:rsidR="001E06A4" w:rsidRDefault="001E06A4">
            <w:pPr>
              <w:spacing w:before="60" w:after="60" w:line="240" w:lineRule="auto"/>
              <w:jc w:val="left"/>
              <w:rPr>
                <w:rFonts w:cs="Arial"/>
                <w:sz w:val="20"/>
                <w:lang w:eastAsia="en-US"/>
              </w:rPr>
            </w:pPr>
            <w:r>
              <w:rPr>
                <w:rFonts w:cs="Arial"/>
                <w:sz w:val="20"/>
                <w:lang w:eastAsia="en-US"/>
              </w:rPr>
              <w:t>Ggf. Standort</w:t>
            </w:r>
          </w:p>
        </w:tc>
        <w:tc>
          <w:tcPr>
            <w:tcW w:w="55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3D36BA" w14:textId="77777777" w:rsidR="001E06A4" w:rsidRDefault="001E06A4">
            <w:pPr>
              <w:spacing w:before="60" w:after="60" w:line="240" w:lineRule="auto"/>
              <w:rPr>
                <w:rFonts w:cs="Arial"/>
                <w:sz w:val="20"/>
                <w:lang w:eastAsia="en-US"/>
              </w:rPr>
            </w:pPr>
          </w:p>
        </w:tc>
      </w:tr>
    </w:tbl>
    <w:p w14:paraId="4E0C172C" w14:textId="77777777" w:rsidR="001E06A4" w:rsidRDefault="001E06A4" w:rsidP="001E06A4">
      <w:pPr>
        <w:rPr>
          <w:rFonts w:cs="Arial"/>
          <w:szCs w:val="22"/>
        </w:rPr>
      </w:pPr>
    </w:p>
    <w:tbl>
      <w:tblPr>
        <w:tblW w:w="9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8"/>
        <w:gridCol w:w="849"/>
        <w:gridCol w:w="426"/>
        <w:gridCol w:w="849"/>
        <w:gridCol w:w="429"/>
        <w:gridCol w:w="1486"/>
        <w:gridCol w:w="209"/>
        <w:gridCol w:w="854"/>
        <w:gridCol w:w="425"/>
      </w:tblGrid>
      <w:tr w:rsidR="001E06A4" w14:paraId="09628877"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1C974" w14:textId="77777777" w:rsidR="001E06A4" w:rsidRDefault="001E06A4">
            <w:pPr>
              <w:spacing w:before="60" w:after="60" w:line="240" w:lineRule="auto"/>
              <w:jc w:val="left"/>
              <w:rPr>
                <w:rFonts w:cs="Arial"/>
                <w:b/>
                <w:bCs/>
                <w:sz w:val="20"/>
                <w:lang w:eastAsia="en-US"/>
              </w:rPr>
            </w:pPr>
            <w:r>
              <w:rPr>
                <w:rFonts w:cs="Arial"/>
                <w:b/>
                <w:bCs/>
                <w:sz w:val="20"/>
                <w:lang w:eastAsia="en-US"/>
              </w:rPr>
              <w:t>Studiengang 01</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A3225" w14:textId="77777777" w:rsidR="001E06A4" w:rsidRDefault="001E06A4">
            <w:pPr>
              <w:spacing w:before="60" w:after="60" w:line="240" w:lineRule="auto"/>
              <w:rPr>
                <w:rFonts w:cs="Arial"/>
                <w:sz w:val="20"/>
                <w:lang w:eastAsia="en-US"/>
              </w:rPr>
            </w:pPr>
            <w:r>
              <w:rPr>
                <w:rFonts w:cs="Arial"/>
                <w:i/>
                <w:sz w:val="20"/>
                <w:lang w:eastAsia="en-US"/>
              </w:rPr>
              <w:t>Name/Bezeichnung ggf. inkl. Namensänderungen</w:t>
            </w:r>
          </w:p>
        </w:tc>
      </w:tr>
      <w:tr w:rsidR="001E06A4" w14:paraId="5141C58E"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9FA99" w14:textId="77777777" w:rsidR="001E06A4" w:rsidRDefault="001E06A4">
            <w:pPr>
              <w:spacing w:before="60" w:after="60" w:line="240" w:lineRule="auto"/>
              <w:jc w:val="left"/>
              <w:rPr>
                <w:rFonts w:cs="Arial"/>
                <w:sz w:val="20"/>
                <w:lang w:eastAsia="en-US"/>
              </w:rPr>
            </w:pPr>
            <w:r>
              <w:rPr>
                <w:rFonts w:cs="Arial"/>
                <w:sz w:val="20"/>
                <w:lang w:eastAsia="en-US"/>
              </w:rPr>
              <w:t>Abschlussbezeichnung</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F905C" w14:textId="77777777" w:rsidR="001E06A4" w:rsidRDefault="001E06A4">
            <w:pPr>
              <w:spacing w:before="60" w:after="60" w:line="240" w:lineRule="auto"/>
              <w:rPr>
                <w:rFonts w:cs="Arial"/>
                <w:sz w:val="20"/>
                <w:lang w:eastAsia="en-US"/>
              </w:rPr>
            </w:pPr>
          </w:p>
        </w:tc>
      </w:tr>
      <w:tr w:rsidR="001E06A4" w14:paraId="2F475B92" w14:textId="77777777" w:rsidTr="001E06A4">
        <w:tc>
          <w:tcPr>
            <w:tcW w:w="382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4B1E6" w14:textId="77777777" w:rsidR="001E06A4" w:rsidRDefault="001E06A4">
            <w:pPr>
              <w:spacing w:before="60" w:after="60" w:line="240" w:lineRule="auto"/>
              <w:jc w:val="left"/>
              <w:rPr>
                <w:rFonts w:cs="Arial"/>
                <w:sz w:val="20"/>
                <w:lang w:eastAsia="en-US"/>
              </w:rPr>
            </w:pPr>
            <w:r>
              <w:rPr>
                <w:rFonts w:cs="Arial"/>
                <w:sz w:val="20"/>
                <w:lang w:eastAsia="en-US"/>
              </w:rPr>
              <w:t>Studienform</w:t>
            </w: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69B22C" w14:textId="77777777" w:rsidR="001E06A4" w:rsidRDefault="001E06A4">
            <w:pPr>
              <w:spacing w:before="60" w:after="60" w:line="240" w:lineRule="auto"/>
              <w:rPr>
                <w:rFonts w:cs="Arial"/>
                <w:sz w:val="20"/>
                <w:lang w:eastAsia="en-US"/>
              </w:rPr>
            </w:pPr>
            <w:r>
              <w:rPr>
                <w:rFonts w:cs="Arial"/>
                <w:sz w:val="20"/>
                <w:lang w:eastAsia="en-US"/>
              </w:rPr>
              <w:t>Präsenz</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398869836"/>
              <w14:checkbox>
                <w14:checked w14:val="0"/>
                <w14:checkedState w14:val="2612" w14:font="MS Gothic"/>
                <w14:uncheckedState w14:val="2610" w14:font="MS Gothic"/>
              </w14:checkbox>
            </w:sdtPr>
            <w:sdtEndPr/>
            <w:sdtContent>
              <w:p w14:paraId="3AE53839"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AAAE50" w14:textId="77777777" w:rsidR="001E06A4" w:rsidRDefault="001E06A4">
            <w:pPr>
              <w:spacing w:before="60" w:after="60" w:line="240" w:lineRule="auto"/>
              <w:rPr>
                <w:rFonts w:cs="Arial"/>
                <w:sz w:val="20"/>
                <w:lang w:eastAsia="en-US"/>
              </w:rPr>
            </w:pPr>
            <w:r>
              <w:rPr>
                <w:rFonts w:cs="Arial"/>
                <w:sz w:val="20"/>
                <w:lang w:eastAsia="en-US"/>
              </w:rPr>
              <w:t>Fernstudium</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919220961"/>
              <w14:checkbox>
                <w14:checked w14:val="0"/>
                <w14:checkedState w14:val="2612" w14:font="MS Gothic"/>
                <w14:uncheckedState w14:val="2610" w14:font="MS Gothic"/>
              </w14:checkbox>
            </w:sdtPr>
            <w:sdtEndPr/>
            <w:sdtContent>
              <w:p w14:paraId="5CEDF11A"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1A3AEAE3" w14:textId="77777777" w:rsidTr="001E06A4">
        <w:tc>
          <w:tcPr>
            <w:tcW w:w="38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90C3CF"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B4B8E3" w14:textId="77777777" w:rsidR="001E06A4" w:rsidRDefault="001E06A4">
            <w:pPr>
              <w:spacing w:before="60" w:after="60" w:line="240" w:lineRule="auto"/>
              <w:rPr>
                <w:rFonts w:cs="Arial"/>
                <w:sz w:val="20"/>
                <w:lang w:eastAsia="en-US"/>
              </w:rPr>
            </w:pPr>
            <w:r>
              <w:rPr>
                <w:rFonts w:cs="Arial"/>
                <w:sz w:val="20"/>
                <w:lang w:eastAsia="en-US"/>
              </w:rPr>
              <w:t>Vollzeit</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628357500"/>
              <w14:checkbox>
                <w14:checked w14:val="0"/>
                <w14:checkedState w14:val="2612" w14:font="MS Gothic"/>
                <w14:uncheckedState w14:val="2610" w14:font="MS Gothic"/>
              </w14:checkbox>
            </w:sdtPr>
            <w:sdtEndPr/>
            <w:sdtContent>
              <w:p w14:paraId="6325AA63"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069492" w14:textId="77777777" w:rsidR="001E06A4" w:rsidRDefault="001E06A4">
            <w:pPr>
              <w:spacing w:before="60" w:after="60" w:line="240" w:lineRule="auto"/>
              <w:rPr>
                <w:rFonts w:cs="Arial"/>
                <w:sz w:val="20"/>
                <w:lang w:eastAsia="en-US"/>
              </w:rPr>
            </w:pPr>
            <w:r>
              <w:rPr>
                <w:rFonts w:cs="Arial"/>
                <w:sz w:val="20"/>
                <w:lang w:eastAsia="en-US"/>
              </w:rPr>
              <w:t>Intensiv</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011133951"/>
              <w14:checkbox>
                <w14:checked w14:val="0"/>
                <w14:checkedState w14:val="2612" w14:font="MS Gothic"/>
                <w14:uncheckedState w14:val="2610" w14:font="MS Gothic"/>
              </w14:checkbox>
            </w:sdtPr>
            <w:sdtEndPr/>
            <w:sdtContent>
              <w:p w14:paraId="127E8181"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241F890B" w14:textId="77777777" w:rsidTr="001E06A4">
        <w:tc>
          <w:tcPr>
            <w:tcW w:w="38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51C2B5"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A77518" w14:textId="77777777" w:rsidR="001E06A4" w:rsidRDefault="001E06A4">
            <w:pPr>
              <w:spacing w:before="60" w:after="60" w:line="240" w:lineRule="auto"/>
              <w:rPr>
                <w:rFonts w:cs="Arial"/>
                <w:sz w:val="20"/>
                <w:lang w:eastAsia="en-US"/>
              </w:rPr>
            </w:pPr>
            <w:r>
              <w:rPr>
                <w:rFonts w:cs="Arial"/>
                <w:sz w:val="20"/>
                <w:lang w:eastAsia="en-US"/>
              </w:rPr>
              <w:t>Teilzeit</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748552668"/>
              <w14:checkbox>
                <w14:checked w14:val="0"/>
                <w14:checkedState w14:val="2612" w14:font="MS Gothic"/>
                <w14:uncheckedState w14:val="2610" w14:font="MS Gothic"/>
              </w14:checkbox>
            </w:sdtPr>
            <w:sdtEndPr/>
            <w:sdtContent>
              <w:p w14:paraId="6B43DD4D"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8DCD08" w14:textId="77777777" w:rsidR="001E06A4" w:rsidRDefault="001E06A4">
            <w:pPr>
              <w:spacing w:before="60" w:after="60" w:line="240" w:lineRule="auto"/>
              <w:rPr>
                <w:rFonts w:cs="Arial"/>
                <w:sz w:val="20"/>
                <w:lang w:eastAsia="en-US"/>
              </w:rPr>
            </w:pPr>
            <w:r>
              <w:rPr>
                <w:rFonts w:cs="Arial"/>
                <w:sz w:val="20"/>
                <w:lang w:eastAsia="en-US"/>
              </w:rPr>
              <w:t>Joint Degree</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731003040"/>
              <w14:checkbox>
                <w14:checked w14:val="0"/>
                <w14:checkedState w14:val="2612" w14:font="MS Gothic"/>
                <w14:uncheckedState w14:val="2610" w14:font="MS Gothic"/>
              </w14:checkbox>
            </w:sdtPr>
            <w:sdtEndPr/>
            <w:sdtContent>
              <w:p w14:paraId="4BFF81B3"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7FA4071D" w14:textId="77777777" w:rsidTr="001E06A4">
        <w:tc>
          <w:tcPr>
            <w:tcW w:w="38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D93CBE"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FC2561" w14:textId="77777777" w:rsidR="001E06A4" w:rsidRDefault="001E06A4">
            <w:pPr>
              <w:spacing w:before="60" w:after="60" w:line="240" w:lineRule="auto"/>
              <w:rPr>
                <w:rFonts w:cs="Arial"/>
                <w:sz w:val="20"/>
                <w:lang w:eastAsia="en-US"/>
              </w:rPr>
            </w:pPr>
            <w:r>
              <w:rPr>
                <w:rFonts w:cs="Arial"/>
                <w:sz w:val="20"/>
                <w:lang w:eastAsia="en-US"/>
              </w:rPr>
              <w:t>Dual</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899407570"/>
              <w14:checkbox>
                <w14:checked w14:val="0"/>
                <w14:checkedState w14:val="2612" w14:font="MS Gothic"/>
                <w14:uncheckedState w14:val="2610" w14:font="MS Gothic"/>
              </w14:checkbox>
            </w:sdtPr>
            <w:sdtEndPr/>
            <w:sdtContent>
              <w:p w14:paraId="1432EAB5"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62EDF6" w14:textId="77777777" w:rsidR="001E06A4" w:rsidRDefault="001E06A4">
            <w:pPr>
              <w:spacing w:before="60" w:after="60" w:line="240" w:lineRule="auto"/>
              <w:rPr>
                <w:rFonts w:cs="Arial"/>
                <w:sz w:val="20"/>
                <w:lang w:eastAsia="en-US"/>
              </w:rPr>
            </w:pPr>
            <w:r>
              <w:rPr>
                <w:rFonts w:cs="Arial"/>
                <w:sz w:val="20"/>
                <w:lang w:eastAsia="en-US"/>
              </w:rPr>
              <w:t>Kooperation § 19 MRVO</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216247545"/>
              <w14:checkbox>
                <w14:checked w14:val="0"/>
                <w14:checkedState w14:val="2612" w14:font="MS Gothic"/>
                <w14:uncheckedState w14:val="2610" w14:font="MS Gothic"/>
              </w14:checkbox>
            </w:sdtPr>
            <w:sdtEndPr/>
            <w:sdtContent>
              <w:p w14:paraId="6E4F9F6D"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5A192820" w14:textId="77777777" w:rsidTr="001E06A4">
        <w:tc>
          <w:tcPr>
            <w:tcW w:w="38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B1EF20"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2F87C1" w14:textId="77777777" w:rsidR="001E06A4" w:rsidRDefault="001E06A4">
            <w:pPr>
              <w:spacing w:before="60" w:after="60" w:line="240" w:lineRule="auto"/>
              <w:rPr>
                <w:rFonts w:cs="Arial"/>
                <w:sz w:val="20"/>
                <w:lang w:eastAsia="en-US"/>
              </w:rPr>
            </w:pPr>
            <w:r>
              <w:rPr>
                <w:rFonts w:cs="Arial"/>
                <w:sz w:val="20"/>
                <w:lang w:eastAsia="en-US"/>
              </w:rPr>
              <w:t>Berufs- bzw. ausbildungsbegleitend</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2099047966"/>
              <w14:checkbox>
                <w14:checked w14:val="0"/>
                <w14:checkedState w14:val="2612" w14:font="MS Gothic"/>
                <w14:uncheckedState w14:val="2610" w14:font="MS Gothic"/>
              </w14:checkbox>
            </w:sdtPr>
            <w:sdtEndPr/>
            <w:sdtContent>
              <w:p w14:paraId="2D77A485" w14:textId="0CB9F06E" w:rsidR="001E06A4" w:rsidRDefault="001E06A4">
                <w:pPr>
                  <w:spacing w:before="60" w:after="60" w:line="240" w:lineRule="auto"/>
                  <w:rPr>
                    <w:rFonts w:cs="Arial"/>
                    <w:sz w:val="20"/>
                    <w:lang w:eastAsia="en-US"/>
                  </w:rPr>
                </w:pPr>
                <w:r>
                  <w:rPr>
                    <w:rFonts w:ascii="MS Gothic" w:eastAsia="MS Gothic" w:hAnsi="MS Gothic" w:cs="Arial" w:hint="eastAsia"/>
                    <w:sz w:val="20"/>
                    <w:lang w:eastAsia="en-US"/>
                  </w:rPr>
                  <w:t>☐</w:t>
                </w:r>
              </w:p>
            </w:sdtContent>
          </w:sdt>
        </w:tc>
        <w:tc>
          <w:tcPr>
            <w:tcW w:w="25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EF5F00" w14:textId="77777777" w:rsidR="001E06A4" w:rsidRDefault="001E06A4">
            <w:pPr>
              <w:spacing w:before="60" w:after="60" w:line="240" w:lineRule="auto"/>
              <w:rPr>
                <w:rFonts w:cs="Arial"/>
                <w:sz w:val="20"/>
                <w:lang w:eastAsia="en-US"/>
              </w:rPr>
            </w:pPr>
            <w:r>
              <w:rPr>
                <w:rFonts w:cs="Arial"/>
                <w:sz w:val="20"/>
                <w:lang w:eastAsia="en-US"/>
              </w:rPr>
              <w:t>Kooperation § 20 MRVO</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057464694"/>
              <w14:checkbox>
                <w14:checked w14:val="0"/>
                <w14:checkedState w14:val="2612" w14:font="MS Gothic"/>
                <w14:uncheckedState w14:val="2610" w14:font="MS Gothic"/>
              </w14:checkbox>
            </w:sdtPr>
            <w:sdtEndPr/>
            <w:sdtContent>
              <w:p w14:paraId="371C774A"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0E0577C6" w14:textId="77777777" w:rsidTr="001E06A4">
        <w:trPr>
          <w:trHeight w:val="279"/>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FA35DF" w14:textId="0D23CCB9" w:rsidR="001E06A4" w:rsidRPr="001E06A4" w:rsidRDefault="001E06A4">
            <w:pPr>
              <w:spacing w:before="60" w:after="60" w:line="240" w:lineRule="auto"/>
              <w:jc w:val="left"/>
              <w:rPr>
                <w:rFonts w:cs="Arial"/>
                <w:color w:val="000000" w:themeColor="text1"/>
                <w:sz w:val="20"/>
                <w:lang w:eastAsia="en-US"/>
              </w:rPr>
            </w:pPr>
            <w:r w:rsidRPr="001E06A4">
              <w:rPr>
                <w:rFonts w:cs="Arial"/>
                <w:color w:val="000000" w:themeColor="text1"/>
                <w:sz w:val="20"/>
                <w:lang w:eastAsia="en-US"/>
              </w:rPr>
              <w:t>Weitere Profilbildungen</w:t>
            </w:r>
          </w:p>
        </w:tc>
        <w:tc>
          <w:tcPr>
            <w:tcW w:w="25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2B6B58" w14:textId="77777777" w:rsidR="001E06A4" w:rsidRDefault="001E06A4" w:rsidP="001E06A4">
            <w:pPr>
              <w:spacing w:before="60" w:after="60" w:line="240" w:lineRule="auto"/>
              <w:jc w:val="right"/>
              <w:rPr>
                <w:rFonts w:cs="Arial"/>
                <w:sz w:val="20"/>
                <w:lang w:eastAsia="en-US"/>
              </w:rPr>
            </w:pPr>
            <w:r w:rsidRPr="001E06A4">
              <w:rPr>
                <w:rFonts w:cs="Arial"/>
                <w:sz w:val="20"/>
                <w:lang w:eastAsia="en-US"/>
              </w:rPr>
              <w:t xml:space="preserve">Lehramt                         </w:t>
            </w:r>
            <w:sdt>
              <w:sdtPr>
                <w:rPr>
                  <w:rFonts w:cs="Arial"/>
                  <w:sz w:val="20"/>
                  <w:lang w:eastAsia="en-US"/>
                </w:rPr>
                <w:id w:val="288094989"/>
                <w14:checkbox>
                  <w14:checked w14:val="0"/>
                  <w14:checkedState w14:val="2612" w14:font="MS Gothic"/>
                  <w14:uncheckedState w14:val="2610" w14:font="MS Gothic"/>
                </w14:checkbox>
              </w:sdtPr>
              <w:sdtEndPr/>
              <w:sdtContent>
                <w:r w:rsidRPr="001E06A4">
                  <w:rPr>
                    <w:rFonts w:ascii="MS Gothic" w:eastAsia="MS Gothic" w:hAnsi="MS Gothic" w:cs="Arial" w:hint="eastAsia"/>
                    <w:sz w:val="20"/>
                    <w:lang w:eastAsia="en-US"/>
                  </w:rPr>
                  <w:t>☐</w:t>
                </w:r>
              </w:sdtContent>
            </w:sdt>
          </w:p>
          <w:p w14:paraId="0E7813B8" w14:textId="29071AAF" w:rsidR="001E06A4" w:rsidRDefault="001E06A4" w:rsidP="001E06A4">
            <w:pPr>
              <w:spacing w:before="60" w:after="60" w:line="240" w:lineRule="auto"/>
              <w:jc w:val="right"/>
              <w:rPr>
                <w:rFonts w:cs="Arial"/>
                <w:sz w:val="20"/>
                <w:lang w:eastAsia="en-US"/>
              </w:rPr>
            </w:pPr>
            <w:r>
              <w:rPr>
                <w:rFonts w:cs="Arial"/>
                <w:sz w:val="20"/>
                <w:lang w:eastAsia="en-US"/>
              </w:rPr>
              <w:t xml:space="preserve">Reglementierter Beruf   </w:t>
            </w:r>
            <w:sdt>
              <w:sdtPr>
                <w:rPr>
                  <w:rFonts w:cs="Arial"/>
                  <w:sz w:val="20"/>
                  <w:lang w:eastAsia="en-US"/>
                </w:rPr>
                <w:id w:val="-571342394"/>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71FA6968" w14:textId="77777777" w:rsidR="001E06A4" w:rsidRDefault="001E06A4" w:rsidP="001E06A4">
            <w:pPr>
              <w:spacing w:before="60" w:after="60" w:line="240" w:lineRule="auto"/>
              <w:rPr>
                <w:rFonts w:cs="Arial"/>
                <w:sz w:val="20"/>
                <w:lang w:eastAsia="en-US"/>
              </w:rPr>
            </w:pPr>
            <w:r>
              <w:rPr>
                <w:rFonts w:cs="Arial"/>
                <w:sz w:val="20"/>
                <w:lang w:eastAsia="en-US"/>
              </w:rPr>
              <w:t xml:space="preserve">Verfahrensverbindung nach § 35                       </w:t>
            </w:r>
            <w:sdt>
              <w:sdtPr>
                <w:rPr>
                  <w:rFonts w:cs="Arial"/>
                  <w:sz w:val="20"/>
                  <w:lang w:eastAsia="en-US"/>
                </w:rPr>
                <w:id w:val="-1015233518"/>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491165DE" w14:textId="14EB6D31" w:rsidR="001E06A4" w:rsidRDefault="001E06A4" w:rsidP="001E06A4">
            <w:pPr>
              <w:spacing w:before="60" w:after="60" w:line="240" w:lineRule="auto"/>
              <w:jc w:val="right"/>
              <w:rPr>
                <w:rFonts w:cs="Arial"/>
                <w:sz w:val="20"/>
                <w:lang w:eastAsia="en-US"/>
              </w:rPr>
            </w:pPr>
            <w:r>
              <w:rPr>
                <w:rFonts w:cs="Arial"/>
                <w:sz w:val="20"/>
                <w:lang w:eastAsia="en-US"/>
              </w:rPr>
              <w:t xml:space="preserve">Intensivstudiengang      </w:t>
            </w:r>
            <w:sdt>
              <w:sdtPr>
                <w:rPr>
                  <w:rFonts w:cs="Arial"/>
                  <w:sz w:val="20"/>
                  <w:lang w:eastAsia="en-US"/>
                </w:rPr>
                <w:id w:val="-1761674699"/>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147FA866" w14:textId="1F37D123" w:rsidR="001E06A4" w:rsidRPr="001E06A4" w:rsidRDefault="001E06A4" w:rsidP="001E06A4">
            <w:pPr>
              <w:spacing w:before="60" w:after="60" w:line="240" w:lineRule="auto"/>
              <w:jc w:val="right"/>
              <w:rPr>
                <w:rFonts w:cs="Arial"/>
                <w:sz w:val="20"/>
                <w:lang w:eastAsia="en-US"/>
              </w:rPr>
            </w:pPr>
            <w:proofErr w:type="spellStart"/>
            <w:r>
              <w:rPr>
                <w:rFonts w:cs="Arial"/>
                <w:sz w:val="20"/>
                <w:lang w:eastAsia="en-US"/>
              </w:rPr>
              <w:t>Blended</w:t>
            </w:r>
            <w:proofErr w:type="spellEnd"/>
            <w:r>
              <w:rPr>
                <w:rFonts w:cs="Arial"/>
                <w:sz w:val="20"/>
                <w:lang w:eastAsia="en-US"/>
              </w:rPr>
              <w:t xml:space="preserve"> Learning          </w:t>
            </w:r>
            <w:sdt>
              <w:sdtPr>
                <w:rPr>
                  <w:rFonts w:cs="Arial"/>
                  <w:sz w:val="20"/>
                  <w:lang w:eastAsia="en-US"/>
                </w:rPr>
                <w:id w:val="1822685175"/>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tc>
        <w:tc>
          <w:tcPr>
            <w:tcW w:w="29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F16D94" w14:textId="6E07898F" w:rsidR="001E06A4" w:rsidRPr="001E06A4" w:rsidRDefault="001E06A4" w:rsidP="001E06A4">
            <w:pPr>
              <w:spacing w:before="60" w:after="60" w:line="240" w:lineRule="auto"/>
              <w:jc w:val="left"/>
              <w:rPr>
                <w:rFonts w:cs="Arial"/>
                <w:color w:val="000000" w:themeColor="text1"/>
                <w:sz w:val="20"/>
                <w:lang w:eastAsia="en-US"/>
              </w:rPr>
            </w:pPr>
            <w:r w:rsidRPr="001E06A4">
              <w:rPr>
                <w:rFonts w:cs="Arial"/>
                <w:color w:val="000000" w:themeColor="text1"/>
                <w:sz w:val="20"/>
                <w:lang w:eastAsia="en-US"/>
              </w:rPr>
              <w:t xml:space="preserve">Forschungs-/                         </w:t>
            </w:r>
            <w:sdt>
              <w:sdtPr>
                <w:rPr>
                  <w:rFonts w:cs="Arial"/>
                  <w:color w:val="000000" w:themeColor="text1"/>
                  <w:sz w:val="20"/>
                  <w:lang w:eastAsia="en-US"/>
                </w:rPr>
                <w:id w:val="-68967695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lang w:eastAsia="en-US"/>
                  </w:rPr>
                  <w:t>☐</w:t>
                </w:r>
              </w:sdtContent>
            </w:sdt>
            <w:r>
              <w:rPr>
                <w:rFonts w:cs="Arial"/>
                <w:color w:val="000000" w:themeColor="text1"/>
                <w:sz w:val="20"/>
                <w:lang w:eastAsia="en-US"/>
              </w:rPr>
              <w:t xml:space="preserve"> </w:t>
            </w:r>
            <w:r w:rsidRPr="001E06A4">
              <w:rPr>
                <w:rFonts w:cs="Arial"/>
                <w:color w:val="000000" w:themeColor="text1"/>
                <w:sz w:val="20"/>
                <w:lang w:eastAsia="en-US"/>
              </w:rPr>
              <w:t xml:space="preserve">Anwendungs-/                       </w:t>
            </w:r>
            <w:sdt>
              <w:sdtPr>
                <w:rPr>
                  <w:rFonts w:cs="Arial"/>
                  <w:color w:val="000000" w:themeColor="text1"/>
                  <w:sz w:val="20"/>
                  <w:lang w:eastAsia="en-US"/>
                </w:rPr>
                <w:id w:val="1963375321"/>
                <w14:checkbox>
                  <w14:checked w14:val="0"/>
                  <w14:checkedState w14:val="2612" w14:font="MS Gothic"/>
                  <w14:uncheckedState w14:val="2610" w14:font="MS Gothic"/>
                </w14:checkbox>
              </w:sdtPr>
              <w:sdtEndPr/>
              <w:sdtContent>
                <w:r w:rsidRPr="001E06A4">
                  <w:rPr>
                    <w:rFonts w:ascii="MS Gothic" w:eastAsia="MS Gothic" w:hAnsi="MS Gothic" w:cs="Arial" w:hint="eastAsia"/>
                    <w:color w:val="000000" w:themeColor="text1"/>
                    <w:sz w:val="20"/>
                    <w:lang w:eastAsia="en-US"/>
                  </w:rPr>
                  <w:t>☐</w:t>
                </w:r>
              </w:sdtContent>
            </w:sdt>
            <w:r w:rsidRPr="001E06A4">
              <w:rPr>
                <w:rFonts w:cs="Arial"/>
                <w:color w:val="000000" w:themeColor="text1"/>
                <w:sz w:val="20"/>
                <w:lang w:eastAsia="en-US"/>
              </w:rPr>
              <w:t xml:space="preserve">Künstlerisch-   </w:t>
            </w:r>
            <w:r>
              <w:rPr>
                <w:rFonts w:cs="Arial"/>
                <w:color w:val="000000" w:themeColor="text1"/>
                <w:sz w:val="20"/>
                <w:lang w:eastAsia="en-US"/>
              </w:rPr>
              <w:t xml:space="preserve">  </w:t>
            </w:r>
            <w:r w:rsidRPr="001E06A4">
              <w:rPr>
                <w:rFonts w:cs="Arial"/>
                <w:color w:val="000000" w:themeColor="text1"/>
                <w:sz w:val="20"/>
                <w:lang w:eastAsia="en-US"/>
              </w:rPr>
              <w:t xml:space="preserve">                    </w:t>
            </w:r>
            <w:sdt>
              <w:sdtPr>
                <w:rPr>
                  <w:rFonts w:cs="Arial"/>
                  <w:color w:val="000000" w:themeColor="text1"/>
                  <w:sz w:val="20"/>
                  <w:lang w:eastAsia="en-US"/>
                </w:rPr>
                <w:id w:val="-77802689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lang w:eastAsia="en-US"/>
                  </w:rPr>
                  <w:t>☐</w:t>
                </w:r>
              </w:sdtContent>
            </w:sdt>
            <w:r w:rsidRPr="001E06A4">
              <w:rPr>
                <w:rFonts w:cs="Arial"/>
                <w:color w:val="000000" w:themeColor="text1"/>
                <w:sz w:val="20"/>
                <w:lang w:eastAsia="en-US"/>
              </w:rPr>
              <w:t>orientiert</w:t>
            </w:r>
          </w:p>
        </w:tc>
      </w:tr>
      <w:tr w:rsidR="001E06A4" w14:paraId="59FF947B" w14:textId="77777777" w:rsidTr="001E06A4">
        <w:trPr>
          <w:trHeight w:val="279"/>
        </w:trPr>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253017" w14:textId="77777777" w:rsidR="001E06A4" w:rsidRDefault="001E06A4">
            <w:pPr>
              <w:spacing w:before="60" w:after="60" w:line="240" w:lineRule="auto"/>
              <w:jc w:val="left"/>
              <w:rPr>
                <w:rFonts w:cs="Arial"/>
                <w:color w:val="000000" w:themeColor="text1"/>
                <w:sz w:val="20"/>
                <w:lang w:eastAsia="en-US"/>
              </w:rPr>
            </w:pPr>
            <w:r>
              <w:rPr>
                <w:rFonts w:cs="Arial"/>
                <w:color w:val="000000" w:themeColor="text1"/>
                <w:sz w:val="20"/>
                <w:lang w:eastAsia="en-US"/>
              </w:rPr>
              <w:t>Studiendauer (in Semestern)</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29B60" w14:textId="77777777" w:rsidR="001E06A4" w:rsidRDefault="001E06A4">
            <w:pPr>
              <w:spacing w:before="60" w:after="60" w:line="240" w:lineRule="auto"/>
              <w:rPr>
                <w:rFonts w:cs="Arial"/>
                <w:color w:val="000000" w:themeColor="text1"/>
                <w:sz w:val="20"/>
                <w:lang w:eastAsia="en-US"/>
              </w:rPr>
            </w:pPr>
          </w:p>
        </w:tc>
      </w:tr>
      <w:tr w:rsidR="001E06A4" w14:paraId="7B0795E5"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00E06" w14:textId="77777777" w:rsidR="001E06A4" w:rsidRDefault="001E06A4">
            <w:pPr>
              <w:spacing w:before="60" w:after="60" w:line="240" w:lineRule="auto"/>
              <w:jc w:val="left"/>
              <w:rPr>
                <w:rFonts w:cs="Arial"/>
                <w:sz w:val="20"/>
                <w:lang w:eastAsia="en-US"/>
              </w:rPr>
            </w:pPr>
            <w:r>
              <w:rPr>
                <w:rFonts w:cs="Arial"/>
                <w:sz w:val="20"/>
                <w:lang w:eastAsia="en-US"/>
              </w:rPr>
              <w:t>Anzahl der vergebenen ECTS-Punkte</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6BFC3" w14:textId="77777777" w:rsidR="001E06A4" w:rsidRDefault="001E06A4">
            <w:pPr>
              <w:spacing w:before="60" w:after="60" w:line="240" w:lineRule="auto"/>
              <w:rPr>
                <w:rFonts w:cs="Arial"/>
                <w:sz w:val="20"/>
                <w:lang w:eastAsia="en-US"/>
              </w:rPr>
            </w:pPr>
          </w:p>
        </w:tc>
      </w:tr>
      <w:tr w:rsidR="001E06A4" w14:paraId="4AB7F8DB"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E6E45" w14:textId="77777777" w:rsidR="001E06A4" w:rsidRDefault="001E06A4">
            <w:pPr>
              <w:spacing w:before="60" w:after="60" w:line="240" w:lineRule="auto"/>
              <w:jc w:val="left"/>
              <w:rPr>
                <w:rFonts w:cs="Arial"/>
                <w:sz w:val="20"/>
                <w:lang w:eastAsia="en-US"/>
              </w:rPr>
            </w:pPr>
            <w:r>
              <w:rPr>
                <w:rFonts w:cs="Arial"/>
                <w:sz w:val="20"/>
                <w:lang w:eastAsia="en-US"/>
              </w:rPr>
              <w:t>Bei Masterprogrammen:</w:t>
            </w: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A9457A" w14:textId="77777777" w:rsidR="001E06A4" w:rsidRDefault="001E06A4">
            <w:pPr>
              <w:spacing w:before="60" w:after="60" w:line="240" w:lineRule="auto"/>
              <w:rPr>
                <w:rFonts w:cs="Arial"/>
                <w:sz w:val="20"/>
                <w:lang w:eastAsia="en-US"/>
              </w:rPr>
            </w:pPr>
            <w:r>
              <w:rPr>
                <w:rFonts w:cs="Arial"/>
                <w:sz w:val="20"/>
                <w:lang w:eastAsia="en-US"/>
              </w:rPr>
              <w:t>konsekutiv</w:t>
            </w:r>
          </w:p>
        </w:tc>
        <w:tc>
          <w:tcPr>
            <w:tcW w:w="127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DB2F43" w14:textId="77777777" w:rsidR="001E06A4" w:rsidRDefault="0062120E">
            <w:pPr>
              <w:spacing w:before="60" w:after="60" w:line="240" w:lineRule="auto"/>
              <w:jc w:val="right"/>
              <w:rPr>
                <w:rFonts w:cs="Arial"/>
                <w:sz w:val="20"/>
                <w:lang w:eastAsia="en-US"/>
              </w:rPr>
            </w:pPr>
            <w:sdt>
              <w:sdtPr>
                <w:rPr>
                  <w:rFonts w:cs="Arial"/>
                  <w:sz w:val="20"/>
                  <w:lang w:eastAsia="en-US"/>
                </w:rPr>
                <w:id w:val="2102521344"/>
                <w14:checkbox>
                  <w14:checked w14:val="0"/>
                  <w14:checkedState w14:val="2612" w14:font="MS Gothic"/>
                  <w14:uncheckedState w14:val="2610" w14:font="MS Gothic"/>
                </w14:checkbox>
              </w:sdtPr>
              <w:sdtEndPr/>
              <w:sdtContent>
                <w:r w:rsidR="001E06A4">
                  <w:rPr>
                    <w:rFonts w:ascii="MS Gothic" w:eastAsia="MS Gothic" w:hAnsi="MS Gothic" w:cs="Arial" w:hint="eastAsia"/>
                    <w:sz w:val="20"/>
                    <w:lang w:val="en-US" w:eastAsia="en-US"/>
                  </w:rPr>
                  <w:t>☐</w:t>
                </w:r>
              </w:sdtContent>
            </w:sdt>
          </w:p>
        </w:tc>
        <w:tc>
          <w:tcPr>
            <w:tcW w:w="148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B1044B" w14:textId="77777777" w:rsidR="001E06A4" w:rsidRDefault="001E06A4">
            <w:pPr>
              <w:spacing w:before="60" w:after="60" w:line="240" w:lineRule="auto"/>
              <w:rPr>
                <w:rFonts w:cs="Arial"/>
                <w:sz w:val="20"/>
                <w:lang w:eastAsia="en-US"/>
              </w:rPr>
            </w:pPr>
            <w:r>
              <w:rPr>
                <w:rFonts w:cs="Arial"/>
                <w:sz w:val="20"/>
                <w:lang w:eastAsia="en-US"/>
              </w:rPr>
              <w:t xml:space="preserve">weiterbildend </w:t>
            </w:r>
          </w:p>
        </w:tc>
        <w:tc>
          <w:tcPr>
            <w:tcW w:w="148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FE7ABF" w14:textId="1A94B239" w:rsidR="001E06A4" w:rsidRDefault="0062120E">
            <w:pPr>
              <w:spacing w:before="60" w:after="60" w:line="240" w:lineRule="auto"/>
              <w:jc w:val="right"/>
              <w:rPr>
                <w:rFonts w:cs="Arial"/>
                <w:sz w:val="20"/>
                <w:lang w:eastAsia="en-US"/>
              </w:rPr>
            </w:pPr>
            <w:sdt>
              <w:sdtPr>
                <w:rPr>
                  <w:rFonts w:cs="Arial"/>
                  <w:sz w:val="20"/>
                  <w:lang w:eastAsia="en-US"/>
                </w:rPr>
                <w:id w:val="-2105252283"/>
                <w14:checkbox>
                  <w14:checked w14:val="1"/>
                  <w14:checkedState w14:val="2612" w14:font="MS Gothic"/>
                  <w14:uncheckedState w14:val="2610" w14:font="MS Gothic"/>
                </w14:checkbox>
              </w:sdtPr>
              <w:sdtEndPr/>
              <w:sdtContent>
                <w:r w:rsidR="001E06A4">
                  <w:rPr>
                    <w:rFonts w:ascii="MS Gothic" w:eastAsia="MS Gothic" w:hAnsi="MS Gothic" w:cs="Arial" w:hint="eastAsia"/>
                    <w:sz w:val="20"/>
                    <w:lang w:eastAsia="en-US"/>
                  </w:rPr>
                  <w:t>☒</w:t>
                </w:r>
              </w:sdtContent>
            </w:sdt>
          </w:p>
        </w:tc>
      </w:tr>
      <w:tr w:rsidR="001E06A4" w14:paraId="4C05E6C4"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2D2FC" w14:textId="77777777" w:rsidR="001E06A4" w:rsidRDefault="001E06A4">
            <w:pPr>
              <w:spacing w:before="60" w:after="60" w:line="240" w:lineRule="auto"/>
              <w:jc w:val="left"/>
              <w:rPr>
                <w:rFonts w:cs="Arial"/>
                <w:sz w:val="20"/>
                <w:lang w:eastAsia="en-US"/>
              </w:rPr>
            </w:pPr>
            <w:r>
              <w:rPr>
                <w:rFonts w:cs="Arial"/>
                <w:sz w:val="20"/>
                <w:lang w:eastAsia="en-US"/>
              </w:rPr>
              <w:t>Aufnahme des Studienbetriebs am</w:t>
            </w:r>
          </w:p>
          <w:p w14:paraId="48F4D6D4" w14:textId="77777777" w:rsidR="001E06A4" w:rsidRDefault="001E06A4">
            <w:pPr>
              <w:spacing w:before="60" w:after="60" w:line="240" w:lineRule="auto"/>
              <w:jc w:val="left"/>
              <w:rPr>
                <w:rFonts w:cs="Arial"/>
                <w:sz w:val="20"/>
                <w:lang w:eastAsia="en-US"/>
              </w:rPr>
            </w:pPr>
            <w:r>
              <w:rPr>
                <w:rFonts w:cs="Arial"/>
                <w:sz w:val="20"/>
                <w:lang w:eastAsia="en-US"/>
              </w:rPr>
              <w:t>(Datum)</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24F37" w14:textId="77777777" w:rsidR="001E06A4" w:rsidRDefault="001E06A4">
            <w:pPr>
              <w:spacing w:before="60" w:after="60" w:line="240" w:lineRule="auto"/>
              <w:rPr>
                <w:rFonts w:cs="Arial"/>
                <w:sz w:val="20"/>
                <w:lang w:eastAsia="en-US"/>
              </w:rPr>
            </w:pPr>
          </w:p>
        </w:tc>
      </w:tr>
      <w:tr w:rsidR="001E06A4" w14:paraId="5984705D"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2DBBA" w14:textId="77777777" w:rsidR="001E06A4" w:rsidRDefault="001E06A4">
            <w:pPr>
              <w:spacing w:before="60" w:after="60" w:line="240" w:lineRule="auto"/>
              <w:jc w:val="left"/>
              <w:rPr>
                <w:rFonts w:cs="Arial"/>
                <w:sz w:val="20"/>
                <w:lang w:eastAsia="en-US"/>
              </w:rPr>
            </w:pPr>
            <w:r>
              <w:rPr>
                <w:rFonts w:cs="Arial"/>
                <w:sz w:val="20"/>
                <w:lang w:eastAsia="en-US"/>
              </w:rPr>
              <w:t>Aufnahmekapazität</w:t>
            </w:r>
          </w:p>
          <w:p w14:paraId="66641EF9" w14:textId="77777777" w:rsidR="001E06A4" w:rsidRDefault="001E06A4">
            <w:pPr>
              <w:spacing w:before="60" w:after="60" w:line="240" w:lineRule="auto"/>
              <w:jc w:val="left"/>
              <w:rPr>
                <w:rFonts w:cs="Arial"/>
                <w:sz w:val="20"/>
                <w:lang w:eastAsia="en-US"/>
              </w:rPr>
            </w:pPr>
            <w:r>
              <w:rPr>
                <w:rFonts w:cs="Arial"/>
                <w:sz w:val="20"/>
                <w:lang w:eastAsia="en-US"/>
              </w:rPr>
              <w:t>(Maximale Anzahl der Studienplätze)</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51D56" w14:textId="77777777" w:rsidR="001E06A4" w:rsidRDefault="001E06A4">
            <w:pPr>
              <w:spacing w:before="60" w:after="60" w:line="240" w:lineRule="auto"/>
              <w:rPr>
                <w:rFonts w:cs="Arial"/>
                <w:sz w:val="20"/>
                <w:lang w:eastAsia="en-US"/>
              </w:rPr>
            </w:pPr>
          </w:p>
        </w:tc>
        <w:tc>
          <w:tcPr>
            <w:tcW w:w="3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432EC8" w14:textId="77777777" w:rsidR="001E06A4" w:rsidRDefault="001E06A4">
            <w:pPr>
              <w:spacing w:before="60" w:after="60" w:line="240" w:lineRule="auto"/>
              <w:rPr>
                <w:rFonts w:cs="Arial"/>
                <w:sz w:val="20"/>
                <w:lang w:eastAsia="en-US"/>
              </w:rPr>
            </w:pPr>
            <w:r>
              <w:rPr>
                <w:rFonts w:cs="Arial"/>
                <w:sz w:val="20"/>
                <w:lang w:eastAsia="en-US"/>
              </w:rPr>
              <w:t xml:space="preserve">Pro Semester </w:t>
            </w:r>
            <w:sdt>
              <w:sdtPr>
                <w:rPr>
                  <w:rFonts w:cs="Arial"/>
                  <w:sz w:val="20"/>
                  <w:lang w:eastAsia="en-US"/>
                </w:rPr>
                <w:id w:val="-1280258555"/>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c>
          <w:tcPr>
            <w:tcW w:w="127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666D86" w14:textId="77777777" w:rsidR="001E06A4" w:rsidRDefault="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298381047"/>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0E8A550C"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792F3" w14:textId="77777777" w:rsidR="001E06A4" w:rsidRDefault="001E06A4">
            <w:pPr>
              <w:spacing w:before="60" w:after="60" w:line="240" w:lineRule="exact"/>
              <w:jc w:val="left"/>
              <w:rPr>
                <w:rFonts w:cs="Arial"/>
                <w:sz w:val="20"/>
                <w:lang w:eastAsia="en-US"/>
              </w:rPr>
            </w:pPr>
            <w:r>
              <w:rPr>
                <w:rFonts w:cs="Arial"/>
                <w:sz w:val="20"/>
                <w:lang w:eastAsia="en-US"/>
              </w:rPr>
              <w:t>Durchschnittliche Anzahl* der Studienanfängerinnen und 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D5516" w14:textId="77777777" w:rsidR="001E06A4" w:rsidRDefault="001E06A4">
            <w:pPr>
              <w:spacing w:before="60" w:after="60" w:line="240" w:lineRule="auto"/>
              <w:rPr>
                <w:rFonts w:cs="Arial"/>
                <w:sz w:val="20"/>
                <w:lang w:eastAsia="en-US"/>
              </w:rPr>
            </w:pPr>
          </w:p>
        </w:tc>
        <w:tc>
          <w:tcPr>
            <w:tcW w:w="3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25FA8C" w14:textId="77777777" w:rsidR="001E06A4" w:rsidRDefault="001E06A4">
            <w:pPr>
              <w:spacing w:before="60" w:after="60" w:line="240" w:lineRule="auto"/>
              <w:jc w:val="left"/>
              <w:rPr>
                <w:rFonts w:cs="Arial"/>
                <w:sz w:val="20"/>
                <w:lang w:eastAsia="en-US"/>
              </w:rPr>
            </w:pPr>
            <w:r>
              <w:rPr>
                <w:rFonts w:cs="Arial"/>
                <w:sz w:val="20"/>
                <w:lang w:eastAsia="en-US"/>
              </w:rPr>
              <w:t xml:space="preserve">Pro Semester </w:t>
            </w:r>
            <w:sdt>
              <w:sdtPr>
                <w:rPr>
                  <w:rFonts w:cs="Arial"/>
                  <w:sz w:val="20"/>
                  <w:lang w:eastAsia="en-US"/>
                </w:rPr>
                <w:id w:val="-151267152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c>
          <w:tcPr>
            <w:tcW w:w="127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098043" w14:textId="77777777" w:rsidR="001E06A4" w:rsidRDefault="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1562896143"/>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218EE1BE"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D6481" w14:textId="77777777" w:rsidR="001E06A4" w:rsidRDefault="001E06A4">
            <w:pPr>
              <w:spacing w:before="60" w:after="60" w:line="240" w:lineRule="exact"/>
              <w:jc w:val="left"/>
              <w:rPr>
                <w:rFonts w:cs="Arial"/>
                <w:sz w:val="20"/>
                <w:lang w:eastAsia="en-US"/>
              </w:rPr>
            </w:pPr>
            <w:r>
              <w:rPr>
                <w:rFonts w:cs="Arial"/>
                <w:sz w:val="20"/>
                <w:lang w:eastAsia="en-US"/>
              </w:rPr>
              <w:t>Durchschnittliche Anzahl* der Absolventinnen und 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59D15" w14:textId="77777777" w:rsidR="001E06A4" w:rsidRDefault="001E06A4">
            <w:pPr>
              <w:spacing w:before="60" w:after="60" w:line="240" w:lineRule="auto"/>
              <w:rPr>
                <w:rFonts w:cs="Arial"/>
                <w:sz w:val="20"/>
                <w:lang w:eastAsia="en-US"/>
              </w:rPr>
            </w:pPr>
          </w:p>
        </w:tc>
        <w:tc>
          <w:tcPr>
            <w:tcW w:w="34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CD7D79D" w14:textId="77777777" w:rsidR="001E06A4" w:rsidRDefault="001E06A4">
            <w:pPr>
              <w:spacing w:before="60" w:after="60" w:line="240" w:lineRule="auto"/>
              <w:jc w:val="left"/>
              <w:rPr>
                <w:rFonts w:cs="Arial"/>
                <w:sz w:val="20"/>
                <w:lang w:eastAsia="en-US"/>
              </w:rPr>
            </w:pPr>
            <w:r>
              <w:rPr>
                <w:rFonts w:cs="Arial"/>
                <w:sz w:val="20"/>
                <w:lang w:eastAsia="en-US"/>
              </w:rPr>
              <w:t xml:space="preserve">Pro Semester </w:t>
            </w:r>
            <w:sdt>
              <w:sdtPr>
                <w:rPr>
                  <w:rFonts w:cs="Arial"/>
                  <w:sz w:val="20"/>
                  <w:lang w:eastAsia="en-US"/>
                </w:rPr>
                <w:id w:val="8968559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p w14:paraId="5F778996" w14:textId="77777777" w:rsidR="001E06A4" w:rsidRDefault="001E06A4">
            <w:pPr>
              <w:spacing w:before="60" w:after="60" w:line="240" w:lineRule="auto"/>
              <w:rPr>
                <w:rFonts w:cs="Arial"/>
                <w:sz w:val="20"/>
                <w:lang w:eastAsia="en-US"/>
              </w:rPr>
            </w:pPr>
          </w:p>
        </w:tc>
        <w:tc>
          <w:tcPr>
            <w:tcW w:w="127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E61A62" w14:textId="77777777" w:rsidR="001E06A4" w:rsidRDefault="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165634326"/>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514BF742" w14:textId="77777777" w:rsidTr="001E06A4">
        <w:tc>
          <w:tcPr>
            <w:tcW w:w="3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6FC16" w14:textId="77777777" w:rsidR="001E06A4" w:rsidRDefault="001E06A4">
            <w:pPr>
              <w:spacing w:before="60" w:after="60" w:line="240" w:lineRule="auto"/>
              <w:jc w:val="left"/>
              <w:rPr>
                <w:rFonts w:cs="Arial"/>
                <w:sz w:val="20"/>
                <w:lang w:eastAsia="en-US"/>
              </w:rPr>
            </w:pPr>
            <w:r>
              <w:rPr>
                <w:rFonts w:cs="Arial"/>
                <w:sz w:val="20"/>
                <w:lang w:eastAsia="en-US"/>
              </w:rPr>
              <w:t>* Bezugszeitraum:</w:t>
            </w:r>
          </w:p>
        </w:tc>
        <w:tc>
          <w:tcPr>
            <w:tcW w:w="552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18519" w14:textId="77777777" w:rsidR="001E06A4" w:rsidRDefault="001E06A4">
            <w:pPr>
              <w:spacing w:before="60" w:after="60" w:line="240" w:lineRule="auto"/>
              <w:rPr>
                <w:rFonts w:cs="Arial"/>
                <w:sz w:val="20"/>
                <w:lang w:eastAsia="en-US"/>
              </w:rPr>
            </w:pPr>
          </w:p>
        </w:tc>
      </w:tr>
    </w:tbl>
    <w:p w14:paraId="6A5988D9" w14:textId="77777777" w:rsidR="001E06A4" w:rsidRDefault="001E06A4" w:rsidP="001E06A4">
      <w:pPr>
        <w:spacing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1E06A4" w14:paraId="725DEB12"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DFED" w14:textId="77777777" w:rsidR="001E06A4" w:rsidRDefault="001E06A4">
            <w:pPr>
              <w:spacing w:before="60" w:after="60" w:line="280" w:lineRule="exact"/>
              <w:jc w:val="left"/>
              <w:rPr>
                <w:rFonts w:cs="Arial"/>
                <w:sz w:val="20"/>
                <w:lang w:eastAsia="en-US"/>
              </w:rPr>
            </w:pPr>
            <w:r>
              <w:rPr>
                <w:rFonts w:cs="Arial"/>
                <w:sz w:val="20"/>
                <w:lang w:eastAsia="en-US"/>
              </w:rPr>
              <w:t>Konzeptakkreditierung</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Arial"/>
                <w:sz w:val="20"/>
                <w:lang w:eastAsia="en-US"/>
              </w:rPr>
              <w:id w:val="695659983"/>
              <w14:checkbox>
                <w14:checked w14:val="0"/>
                <w14:checkedState w14:val="2612" w14:font="MS Gothic"/>
                <w14:uncheckedState w14:val="2610" w14:font="MS Gothic"/>
              </w14:checkbox>
            </w:sdtPr>
            <w:sdtEndPr/>
            <w:sdtContent>
              <w:p w14:paraId="4C123A93" w14:textId="77777777" w:rsidR="001E06A4" w:rsidRDefault="001E06A4">
                <w:pPr>
                  <w:spacing w:before="60" w:after="60" w:line="280" w:lineRule="exact"/>
                  <w:rPr>
                    <w:rFonts w:cs="Arial"/>
                    <w:sz w:val="20"/>
                    <w:lang w:eastAsia="en-US"/>
                  </w:rPr>
                </w:pPr>
                <w:r>
                  <w:rPr>
                    <w:rFonts w:ascii="MS Gothic" w:eastAsia="MS Gothic" w:hAnsi="MS Gothic" w:cs="Arial" w:hint="eastAsia"/>
                    <w:sz w:val="20"/>
                    <w:lang w:val="en-US" w:eastAsia="en-US"/>
                  </w:rPr>
                  <w:t>☐</w:t>
                </w:r>
              </w:p>
            </w:sdtContent>
          </w:sdt>
        </w:tc>
      </w:tr>
      <w:tr w:rsidR="001E06A4" w14:paraId="74AA2594"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0114B" w14:textId="77777777" w:rsidR="001E06A4" w:rsidRDefault="001E06A4">
            <w:pPr>
              <w:spacing w:before="60" w:after="60" w:line="280" w:lineRule="exact"/>
              <w:jc w:val="left"/>
              <w:rPr>
                <w:rFonts w:cs="Arial"/>
                <w:sz w:val="20"/>
                <w:lang w:eastAsia="en-US"/>
              </w:rPr>
            </w:pPr>
            <w:r>
              <w:rPr>
                <w:rFonts w:cs="Arial"/>
                <w:sz w:val="20"/>
                <w:lang w:eastAsia="en-US"/>
              </w:rPr>
              <w:t xml:space="preserve">Erstakkreditierung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Arial"/>
                <w:sz w:val="20"/>
                <w:lang w:eastAsia="en-US"/>
              </w:rPr>
              <w:id w:val="1782454203"/>
              <w14:checkbox>
                <w14:checked w14:val="0"/>
                <w14:checkedState w14:val="2612" w14:font="MS Gothic"/>
                <w14:uncheckedState w14:val="2610" w14:font="MS Gothic"/>
              </w14:checkbox>
            </w:sdtPr>
            <w:sdtEndPr/>
            <w:sdtContent>
              <w:p w14:paraId="3B74388C" w14:textId="77777777" w:rsidR="001E06A4" w:rsidRDefault="001E06A4">
                <w:pPr>
                  <w:spacing w:before="60" w:after="60" w:line="280" w:lineRule="exact"/>
                  <w:rPr>
                    <w:rFonts w:cs="Arial"/>
                    <w:sz w:val="20"/>
                    <w:lang w:eastAsia="en-US"/>
                  </w:rPr>
                </w:pPr>
                <w:r>
                  <w:rPr>
                    <w:rFonts w:ascii="MS Gothic" w:eastAsia="MS Gothic" w:hAnsi="MS Gothic" w:cs="Arial" w:hint="eastAsia"/>
                    <w:sz w:val="20"/>
                    <w:lang w:val="en-US" w:eastAsia="en-US"/>
                  </w:rPr>
                  <w:t>☐</w:t>
                </w:r>
              </w:p>
            </w:sdtContent>
          </w:sdt>
        </w:tc>
      </w:tr>
      <w:tr w:rsidR="001E06A4" w14:paraId="12A60FB5"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08CFC" w14:textId="77777777" w:rsidR="001E06A4" w:rsidRDefault="001E06A4">
            <w:pPr>
              <w:spacing w:before="60" w:after="60" w:line="280" w:lineRule="exact"/>
              <w:jc w:val="left"/>
              <w:rPr>
                <w:rFonts w:cs="Arial"/>
                <w:sz w:val="20"/>
                <w:lang w:eastAsia="en-US"/>
              </w:rPr>
            </w:pPr>
            <w:proofErr w:type="spellStart"/>
            <w:r>
              <w:rPr>
                <w:rFonts w:cs="Arial"/>
                <w:sz w:val="20"/>
                <w:lang w:eastAsia="en-US"/>
              </w:rPr>
              <w:t>Reakkreditierung</w:t>
            </w:r>
            <w:proofErr w:type="spellEnd"/>
            <w:r>
              <w:rPr>
                <w:rFonts w:cs="Arial"/>
                <w:sz w:val="20"/>
                <w:lang w:eastAsia="en-US"/>
              </w:rPr>
              <w:t xml:space="preserve"> Nr. (Anzahl)</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DD80E0" w14:textId="77777777" w:rsidR="001E06A4" w:rsidRDefault="001E06A4">
            <w:pPr>
              <w:spacing w:before="60" w:after="60" w:line="280" w:lineRule="exact"/>
              <w:ind w:right="-392"/>
              <w:rPr>
                <w:rFonts w:cs="Arial"/>
                <w:sz w:val="20"/>
                <w:lang w:eastAsia="en-US"/>
              </w:rPr>
            </w:pPr>
          </w:p>
        </w:tc>
      </w:tr>
    </w:tbl>
    <w:p w14:paraId="07B54FD3" w14:textId="77777777" w:rsidR="001E06A4" w:rsidRDefault="001E06A4" w:rsidP="001E06A4">
      <w:pPr>
        <w:spacing w:line="240" w:lineRule="auto"/>
        <w:jc w:val="left"/>
        <w:rPr>
          <w:sz w:val="16"/>
          <w:szCs w:val="16"/>
        </w:rPr>
      </w:pPr>
    </w:p>
    <w:p w14:paraId="115B9AFA" w14:textId="77777777" w:rsidR="001E06A4" w:rsidRDefault="001E06A4" w:rsidP="001E06A4">
      <w:pPr>
        <w:spacing w:line="240" w:lineRule="auto"/>
        <w:jc w:val="left"/>
        <w:rPr>
          <w:szCs w:val="24"/>
        </w:rPr>
      </w:pPr>
    </w:p>
    <w:p w14:paraId="0255133C" w14:textId="4F98858E" w:rsidR="001E06A4" w:rsidRDefault="001E06A4" w:rsidP="001E06A4">
      <w:pPr>
        <w:spacing w:line="240" w:lineRule="auto"/>
        <w:jc w:val="left"/>
      </w:pPr>
      <w:r>
        <w:br w:type="page"/>
      </w:r>
    </w:p>
    <w:p w14:paraId="29487799" w14:textId="1DC0473C" w:rsidR="001E06A4" w:rsidRDefault="001E06A4" w:rsidP="001E06A4">
      <w:pPr>
        <w:spacing w:line="240" w:lineRule="auto"/>
        <w:jc w:val="left"/>
      </w:pPr>
    </w:p>
    <w:tbl>
      <w:tblPr>
        <w:tblW w:w="9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8"/>
        <w:gridCol w:w="849"/>
        <w:gridCol w:w="426"/>
        <w:gridCol w:w="849"/>
        <w:gridCol w:w="429"/>
        <w:gridCol w:w="1486"/>
        <w:gridCol w:w="209"/>
        <w:gridCol w:w="854"/>
        <w:gridCol w:w="425"/>
      </w:tblGrid>
      <w:tr w:rsidR="001E06A4" w14:paraId="3384578E"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CF90EF" w14:textId="16C4C4FB" w:rsidR="001E06A4" w:rsidRDefault="001E06A4">
            <w:pPr>
              <w:spacing w:before="60" w:after="60" w:line="240" w:lineRule="auto"/>
              <w:jc w:val="left"/>
              <w:rPr>
                <w:rFonts w:cs="Arial"/>
                <w:b/>
                <w:bCs/>
                <w:sz w:val="20"/>
                <w:lang w:eastAsia="en-US"/>
              </w:rPr>
            </w:pPr>
            <w:r>
              <w:rPr>
                <w:rFonts w:cs="Arial"/>
                <w:b/>
                <w:bCs/>
                <w:sz w:val="20"/>
                <w:lang w:eastAsia="en-US"/>
              </w:rPr>
              <w:t>Studiengang 02-n</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7D3C6" w14:textId="77777777" w:rsidR="001E06A4" w:rsidRDefault="001E06A4">
            <w:pPr>
              <w:spacing w:before="60" w:after="60" w:line="240" w:lineRule="auto"/>
              <w:rPr>
                <w:rFonts w:cs="Arial"/>
                <w:sz w:val="20"/>
                <w:lang w:eastAsia="en-US"/>
              </w:rPr>
            </w:pPr>
            <w:r>
              <w:rPr>
                <w:rFonts w:cs="Arial"/>
                <w:i/>
                <w:sz w:val="20"/>
                <w:lang w:eastAsia="en-US"/>
              </w:rPr>
              <w:t>Name/Bezeichnung ggf. inkl. Namensänderungen</w:t>
            </w:r>
          </w:p>
        </w:tc>
      </w:tr>
      <w:tr w:rsidR="001E06A4" w14:paraId="74DEBB28"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FA98A" w14:textId="77777777" w:rsidR="001E06A4" w:rsidRDefault="001E06A4">
            <w:pPr>
              <w:spacing w:before="60" w:after="60" w:line="240" w:lineRule="auto"/>
              <w:jc w:val="left"/>
              <w:rPr>
                <w:rFonts w:cs="Arial"/>
                <w:sz w:val="20"/>
                <w:lang w:eastAsia="en-US"/>
              </w:rPr>
            </w:pPr>
            <w:r>
              <w:rPr>
                <w:rFonts w:cs="Arial"/>
                <w:sz w:val="20"/>
                <w:lang w:eastAsia="en-US"/>
              </w:rPr>
              <w:t>Abschlussbezeichnung</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813DD" w14:textId="77777777" w:rsidR="001E06A4" w:rsidRDefault="001E06A4">
            <w:pPr>
              <w:spacing w:before="60" w:after="60" w:line="240" w:lineRule="auto"/>
              <w:rPr>
                <w:rFonts w:cs="Arial"/>
                <w:sz w:val="20"/>
                <w:lang w:eastAsia="en-US"/>
              </w:rPr>
            </w:pPr>
          </w:p>
        </w:tc>
      </w:tr>
      <w:tr w:rsidR="001E06A4" w14:paraId="3969EA9F" w14:textId="77777777" w:rsidTr="001E06A4">
        <w:tc>
          <w:tcPr>
            <w:tcW w:w="38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EDE60" w14:textId="77777777" w:rsidR="001E06A4" w:rsidRDefault="001E06A4">
            <w:pPr>
              <w:spacing w:before="60" w:after="60" w:line="240" w:lineRule="auto"/>
              <w:jc w:val="left"/>
              <w:rPr>
                <w:rFonts w:cs="Arial"/>
                <w:sz w:val="20"/>
                <w:lang w:eastAsia="en-US"/>
              </w:rPr>
            </w:pPr>
            <w:r>
              <w:rPr>
                <w:rFonts w:cs="Arial"/>
                <w:sz w:val="20"/>
                <w:lang w:eastAsia="en-US"/>
              </w:rPr>
              <w:t>Studienform</w:t>
            </w: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65D1A1" w14:textId="77777777" w:rsidR="001E06A4" w:rsidRDefault="001E06A4">
            <w:pPr>
              <w:spacing w:before="60" w:after="60" w:line="240" w:lineRule="auto"/>
              <w:rPr>
                <w:rFonts w:cs="Arial"/>
                <w:sz w:val="20"/>
                <w:lang w:eastAsia="en-US"/>
              </w:rPr>
            </w:pPr>
            <w:r>
              <w:rPr>
                <w:rFonts w:cs="Arial"/>
                <w:sz w:val="20"/>
                <w:lang w:eastAsia="en-US"/>
              </w:rPr>
              <w:t>Präsenz</w:t>
            </w:r>
          </w:p>
        </w:tc>
        <w:tc>
          <w:tcPr>
            <w:tcW w:w="42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365244855"/>
              <w14:checkbox>
                <w14:checked w14:val="0"/>
                <w14:checkedState w14:val="2612" w14:font="MS Gothic"/>
                <w14:uncheckedState w14:val="2610" w14:font="MS Gothic"/>
              </w14:checkbox>
            </w:sdtPr>
            <w:sdtEndPr/>
            <w:sdtContent>
              <w:p w14:paraId="7527F5A3"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075AA4" w14:textId="77777777" w:rsidR="001E06A4" w:rsidRDefault="001E06A4">
            <w:pPr>
              <w:spacing w:before="60" w:after="60" w:line="240" w:lineRule="auto"/>
              <w:rPr>
                <w:rFonts w:cs="Arial"/>
                <w:sz w:val="20"/>
                <w:lang w:eastAsia="en-US"/>
              </w:rPr>
            </w:pPr>
            <w:r>
              <w:rPr>
                <w:rFonts w:cs="Arial"/>
                <w:sz w:val="20"/>
                <w:lang w:eastAsia="en-US"/>
              </w:rPr>
              <w:t>Fernstudium</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36129743"/>
              <w14:checkbox>
                <w14:checked w14:val="0"/>
                <w14:checkedState w14:val="2612" w14:font="MS Gothic"/>
                <w14:uncheckedState w14:val="2610" w14:font="MS Gothic"/>
              </w14:checkbox>
            </w:sdtPr>
            <w:sdtEndPr/>
            <w:sdtContent>
              <w:p w14:paraId="4A2CF2C2"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74573003" w14:textId="77777777" w:rsidTr="001E06A4">
        <w:tc>
          <w:tcPr>
            <w:tcW w:w="38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5AB00D"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20B7D7" w14:textId="77777777" w:rsidR="001E06A4" w:rsidRDefault="001E06A4">
            <w:pPr>
              <w:spacing w:before="60" w:after="60" w:line="240" w:lineRule="auto"/>
              <w:rPr>
                <w:rFonts w:cs="Arial"/>
                <w:sz w:val="20"/>
                <w:lang w:eastAsia="en-US"/>
              </w:rPr>
            </w:pPr>
            <w:r>
              <w:rPr>
                <w:rFonts w:cs="Arial"/>
                <w:sz w:val="20"/>
                <w:lang w:eastAsia="en-US"/>
              </w:rPr>
              <w:t>Vollzeit</w:t>
            </w:r>
          </w:p>
        </w:tc>
        <w:tc>
          <w:tcPr>
            <w:tcW w:w="42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256795997"/>
              <w14:checkbox>
                <w14:checked w14:val="0"/>
                <w14:checkedState w14:val="2612" w14:font="MS Gothic"/>
                <w14:uncheckedState w14:val="2610" w14:font="MS Gothic"/>
              </w14:checkbox>
            </w:sdtPr>
            <w:sdtEndPr/>
            <w:sdtContent>
              <w:p w14:paraId="13399A23"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DADAD4" w14:textId="77777777" w:rsidR="001E06A4" w:rsidRDefault="001E06A4">
            <w:pPr>
              <w:spacing w:before="60" w:after="60" w:line="240" w:lineRule="auto"/>
              <w:rPr>
                <w:rFonts w:cs="Arial"/>
                <w:sz w:val="20"/>
                <w:lang w:eastAsia="en-US"/>
              </w:rPr>
            </w:pPr>
            <w:r>
              <w:rPr>
                <w:rFonts w:cs="Arial"/>
                <w:sz w:val="20"/>
                <w:lang w:eastAsia="en-US"/>
              </w:rPr>
              <w:t>Intensiv</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32617350"/>
              <w14:checkbox>
                <w14:checked w14:val="0"/>
                <w14:checkedState w14:val="2612" w14:font="MS Gothic"/>
                <w14:uncheckedState w14:val="2610" w14:font="MS Gothic"/>
              </w14:checkbox>
            </w:sdtPr>
            <w:sdtEndPr/>
            <w:sdtContent>
              <w:p w14:paraId="1E09ADA4"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6D1AF59B" w14:textId="77777777" w:rsidTr="001E06A4">
        <w:tc>
          <w:tcPr>
            <w:tcW w:w="38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D9CF36"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EF28A6" w14:textId="77777777" w:rsidR="001E06A4" w:rsidRDefault="001E06A4">
            <w:pPr>
              <w:spacing w:before="60" w:after="60" w:line="240" w:lineRule="auto"/>
              <w:rPr>
                <w:rFonts w:cs="Arial"/>
                <w:sz w:val="20"/>
                <w:lang w:eastAsia="en-US"/>
              </w:rPr>
            </w:pPr>
            <w:r>
              <w:rPr>
                <w:rFonts w:cs="Arial"/>
                <w:sz w:val="20"/>
                <w:lang w:eastAsia="en-US"/>
              </w:rPr>
              <w:t>Teilzeit</w:t>
            </w:r>
          </w:p>
        </w:tc>
        <w:tc>
          <w:tcPr>
            <w:tcW w:w="42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844303031"/>
              <w14:checkbox>
                <w14:checked w14:val="0"/>
                <w14:checkedState w14:val="2612" w14:font="MS Gothic"/>
                <w14:uncheckedState w14:val="2610" w14:font="MS Gothic"/>
              </w14:checkbox>
            </w:sdtPr>
            <w:sdtEndPr/>
            <w:sdtContent>
              <w:p w14:paraId="7EF766EE"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34B7C3" w14:textId="77777777" w:rsidR="001E06A4" w:rsidRDefault="001E06A4">
            <w:pPr>
              <w:spacing w:before="60" w:after="60" w:line="240" w:lineRule="auto"/>
              <w:rPr>
                <w:rFonts w:cs="Arial"/>
                <w:sz w:val="20"/>
                <w:lang w:eastAsia="en-US"/>
              </w:rPr>
            </w:pPr>
            <w:r>
              <w:rPr>
                <w:rFonts w:cs="Arial"/>
                <w:sz w:val="20"/>
                <w:lang w:eastAsia="en-US"/>
              </w:rPr>
              <w:t>Joint Degree</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763233572"/>
              <w14:checkbox>
                <w14:checked w14:val="0"/>
                <w14:checkedState w14:val="2612" w14:font="MS Gothic"/>
                <w14:uncheckedState w14:val="2610" w14:font="MS Gothic"/>
              </w14:checkbox>
            </w:sdtPr>
            <w:sdtEndPr/>
            <w:sdtContent>
              <w:p w14:paraId="257AA50F"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772A8D73" w14:textId="77777777" w:rsidTr="001E06A4">
        <w:tc>
          <w:tcPr>
            <w:tcW w:w="38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4D2E40"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F4194E" w14:textId="77777777" w:rsidR="001E06A4" w:rsidRDefault="001E06A4">
            <w:pPr>
              <w:spacing w:before="60" w:after="60" w:line="240" w:lineRule="auto"/>
              <w:rPr>
                <w:rFonts w:cs="Arial"/>
                <w:sz w:val="20"/>
                <w:lang w:eastAsia="en-US"/>
              </w:rPr>
            </w:pPr>
            <w:r>
              <w:rPr>
                <w:rFonts w:cs="Arial"/>
                <w:sz w:val="20"/>
                <w:lang w:eastAsia="en-US"/>
              </w:rPr>
              <w:t>Dual</w:t>
            </w:r>
          </w:p>
        </w:tc>
        <w:tc>
          <w:tcPr>
            <w:tcW w:w="42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925996756"/>
              <w14:checkbox>
                <w14:checked w14:val="0"/>
                <w14:checkedState w14:val="2612" w14:font="MS Gothic"/>
                <w14:uncheckedState w14:val="2610" w14:font="MS Gothic"/>
              </w14:checkbox>
            </w:sdtPr>
            <w:sdtEndPr/>
            <w:sdtContent>
              <w:p w14:paraId="7C7B86D2"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F01D0D" w14:textId="77777777" w:rsidR="001E06A4" w:rsidRDefault="001E06A4">
            <w:pPr>
              <w:spacing w:before="60" w:after="60" w:line="240" w:lineRule="auto"/>
              <w:rPr>
                <w:rFonts w:cs="Arial"/>
                <w:sz w:val="20"/>
                <w:lang w:eastAsia="en-US"/>
              </w:rPr>
            </w:pPr>
            <w:r>
              <w:rPr>
                <w:rFonts w:cs="Arial"/>
                <w:sz w:val="20"/>
                <w:lang w:eastAsia="en-US"/>
              </w:rPr>
              <w:t>Kooperation § 19 MRVO</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543903058"/>
              <w14:checkbox>
                <w14:checked w14:val="0"/>
                <w14:checkedState w14:val="2612" w14:font="MS Gothic"/>
                <w14:uncheckedState w14:val="2610" w14:font="MS Gothic"/>
              </w14:checkbox>
            </w:sdtPr>
            <w:sdtEndPr/>
            <w:sdtContent>
              <w:p w14:paraId="7B9751D0"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6652B36E" w14:textId="77777777" w:rsidTr="001E06A4">
        <w:tc>
          <w:tcPr>
            <w:tcW w:w="38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815C67" w14:textId="77777777" w:rsidR="001E06A4" w:rsidRDefault="001E06A4">
            <w:pPr>
              <w:spacing w:line="240" w:lineRule="auto"/>
              <w:jc w:val="left"/>
              <w:rPr>
                <w:rFonts w:cs="Arial"/>
                <w:sz w:val="20"/>
                <w:lang w:eastAsia="en-US"/>
              </w:rPr>
            </w:pPr>
          </w:p>
        </w:tc>
        <w:tc>
          <w:tcPr>
            <w:tcW w:w="21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C2BD5A" w14:textId="77777777" w:rsidR="001E06A4" w:rsidRDefault="001E06A4">
            <w:pPr>
              <w:spacing w:before="60" w:after="60" w:line="240" w:lineRule="auto"/>
              <w:rPr>
                <w:rFonts w:cs="Arial"/>
                <w:sz w:val="20"/>
                <w:lang w:eastAsia="en-US"/>
              </w:rPr>
            </w:pPr>
            <w:r>
              <w:rPr>
                <w:rFonts w:cs="Arial"/>
                <w:sz w:val="20"/>
                <w:lang w:eastAsia="en-US"/>
              </w:rPr>
              <w:t>Berufs- bzw. ausbildungsbegleitend</w:t>
            </w:r>
          </w:p>
        </w:tc>
        <w:tc>
          <w:tcPr>
            <w:tcW w:w="42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800996788"/>
              <w14:checkbox>
                <w14:checked w14:val="0"/>
                <w14:checkedState w14:val="2612" w14:font="MS Gothic"/>
                <w14:uncheckedState w14:val="2610" w14:font="MS Gothic"/>
              </w14:checkbox>
            </w:sdtPr>
            <w:sdtEndPr/>
            <w:sdtContent>
              <w:p w14:paraId="18E6E8AF"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c>
          <w:tcPr>
            <w:tcW w:w="2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7943E2" w14:textId="77777777" w:rsidR="001E06A4" w:rsidRDefault="001E06A4">
            <w:pPr>
              <w:spacing w:before="60" w:after="60" w:line="240" w:lineRule="auto"/>
              <w:rPr>
                <w:rFonts w:cs="Arial"/>
                <w:sz w:val="20"/>
                <w:lang w:eastAsia="en-US"/>
              </w:rPr>
            </w:pPr>
            <w:r>
              <w:rPr>
                <w:rFonts w:cs="Arial"/>
                <w:sz w:val="20"/>
                <w:lang w:eastAsia="en-US"/>
              </w:rPr>
              <w:t>Kooperation § 20 MRVO</w:t>
            </w:r>
          </w:p>
        </w:tc>
        <w:tc>
          <w:tcPr>
            <w:tcW w:w="4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sdt>
            <w:sdtPr>
              <w:rPr>
                <w:rFonts w:cs="Arial"/>
                <w:sz w:val="20"/>
                <w:lang w:eastAsia="en-US"/>
              </w:rPr>
              <w:id w:val="1101378290"/>
              <w14:checkbox>
                <w14:checked w14:val="0"/>
                <w14:checkedState w14:val="2612" w14:font="MS Gothic"/>
                <w14:uncheckedState w14:val="2610" w14:font="MS Gothic"/>
              </w14:checkbox>
            </w:sdtPr>
            <w:sdtEndPr/>
            <w:sdtContent>
              <w:p w14:paraId="602E2BC9" w14:textId="77777777" w:rsidR="001E06A4" w:rsidRDefault="001E06A4">
                <w:pPr>
                  <w:spacing w:before="60" w:after="60" w:line="240" w:lineRule="auto"/>
                  <w:rPr>
                    <w:rFonts w:cs="Arial"/>
                    <w:sz w:val="20"/>
                    <w:lang w:eastAsia="en-US"/>
                  </w:rPr>
                </w:pPr>
                <w:r>
                  <w:rPr>
                    <w:rFonts w:ascii="MS Gothic" w:eastAsia="MS Gothic" w:hAnsi="MS Gothic" w:cs="Arial" w:hint="eastAsia"/>
                    <w:sz w:val="20"/>
                    <w:lang w:val="en-US" w:eastAsia="en-US"/>
                  </w:rPr>
                  <w:t>☐</w:t>
                </w:r>
              </w:p>
            </w:sdtContent>
          </w:sdt>
        </w:tc>
      </w:tr>
      <w:tr w:rsidR="001E06A4" w14:paraId="4827C64C" w14:textId="77777777" w:rsidTr="001E06A4">
        <w:trPr>
          <w:trHeight w:val="279"/>
        </w:trPr>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B75EA2" w14:textId="74D933B3" w:rsidR="001E06A4" w:rsidRPr="001E06A4" w:rsidRDefault="001E06A4" w:rsidP="001E06A4">
            <w:pPr>
              <w:spacing w:before="60" w:after="60" w:line="240" w:lineRule="auto"/>
              <w:jc w:val="left"/>
              <w:rPr>
                <w:rFonts w:cs="Arial"/>
                <w:color w:val="000000" w:themeColor="text1"/>
                <w:sz w:val="20"/>
                <w:lang w:eastAsia="en-US"/>
              </w:rPr>
            </w:pPr>
            <w:r w:rsidRPr="001E06A4">
              <w:rPr>
                <w:rFonts w:cs="Arial"/>
                <w:color w:val="000000" w:themeColor="text1"/>
                <w:sz w:val="20"/>
                <w:lang w:eastAsia="en-US"/>
              </w:rPr>
              <w:t>Weitere Profilbildungen</w:t>
            </w:r>
          </w:p>
        </w:tc>
        <w:tc>
          <w:tcPr>
            <w:tcW w:w="25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522653" w14:textId="77777777" w:rsidR="001E06A4" w:rsidRDefault="001E06A4" w:rsidP="001E06A4">
            <w:pPr>
              <w:spacing w:before="60" w:after="60" w:line="240" w:lineRule="auto"/>
              <w:jc w:val="right"/>
              <w:rPr>
                <w:rFonts w:cs="Arial"/>
                <w:sz w:val="20"/>
                <w:lang w:eastAsia="en-US"/>
              </w:rPr>
            </w:pPr>
            <w:r w:rsidRPr="001E06A4">
              <w:rPr>
                <w:rFonts w:cs="Arial"/>
                <w:sz w:val="20"/>
                <w:lang w:eastAsia="en-US"/>
              </w:rPr>
              <w:t xml:space="preserve">Lehramt                         </w:t>
            </w:r>
            <w:sdt>
              <w:sdtPr>
                <w:rPr>
                  <w:rFonts w:cs="Arial"/>
                  <w:sz w:val="20"/>
                  <w:lang w:eastAsia="en-US"/>
                </w:rPr>
                <w:id w:val="-1353188121"/>
                <w14:checkbox>
                  <w14:checked w14:val="0"/>
                  <w14:checkedState w14:val="2612" w14:font="MS Gothic"/>
                  <w14:uncheckedState w14:val="2610" w14:font="MS Gothic"/>
                </w14:checkbox>
              </w:sdtPr>
              <w:sdtEndPr/>
              <w:sdtContent>
                <w:r w:rsidRPr="001E06A4">
                  <w:rPr>
                    <w:rFonts w:ascii="MS Gothic" w:eastAsia="MS Gothic" w:hAnsi="MS Gothic" w:cs="Arial" w:hint="eastAsia"/>
                    <w:sz w:val="20"/>
                    <w:lang w:eastAsia="en-US"/>
                  </w:rPr>
                  <w:t>☐</w:t>
                </w:r>
              </w:sdtContent>
            </w:sdt>
          </w:p>
          <w:p w14:paraId="5E94F659" w14:textId="77777777" w:rsidR="001E06A4" w:rsidRDefault="001E06A4" w:rsidP="001E06A4">
            <w:pPr>
              <w:spacing w:before="60" w:after="60" w:line="240" w:lineRule="auto"/>
              <w:jc w:val="right"/>
              <w:rPr>
                <w:rFonts w:cs="Arial"/>
                <w:sz w:val="20"/>
                <w:lang w:eastAsia="en-US"/>
              </w:rPr>
            </w:pPr>
            <w:r>
              <w:rPr>
                <w:rFonts w:cs="Arial"/>
                <w:sz w:val="20"/>
                <w:lang w:eastAsia="en-US"/>
              </w:rPr>
              <w:t xml:space="preserve">Reglementierter Beruf   </w:t>
            </w:r>
            <w:sdt>
              <w:sdtPr>
                <w:rPr>
                  <w:rFonts w:cs="Arial"/>
                  <w:sz w:val="20"/>
                  <w:lang w:eastAsia="en-US"/>
                </w:rPr>
                <w:id w:val="-1798598155"/>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13BB9704" w14:textId="77777777" w:rsidR="001E06A4" w:rsidRDefault="001E06A4" w:rsidP="001E06A4">
            <w:pPr>
              <w:spacing w:before="60" w:after="60" w:line="240" w:lineRule="auto"/>
              <w:rPr>
                <w:rFonts w:cs="Arial"/>
                <w:sz w:val="20"/>
                <w:lang w:eastAsia="en-US"/>
              </w:rPr>
            </w:pPr>
            <w:r>
              <w:rPr>
                <w:rFonts w:cs="Arial"/>
                <w:sz w:val="20"/>
                <w:lang w:eastAsia="en-US"/>
              </w:rPr>
              <w:t xml:space="preserve">Verfahrensverbindung nach § 35                       </w:t>
            </w:r>
            <w:sdt>
              <w:sdtPr>
                <w:rPr>
                  <w:rFonts w:cs="Arial"/>
                  <w:sz w:val="20"/>
                  <w:lang w:eastAsia="en-US"/>
                </w:rPr>
                <w:id w:val="-1198235907"/>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1E9D3066" w14:textId="77777777" w:rsidR="001E06A4" w:rsidRDefault="001E06A4" w:rsidP="001E06A4">
            <w:pPr>
              <w:spacing w:before="60" w:after="60" w:line="240" w:lineRule="auto"/>
              <w:jc w:val="right"/>
              <w:rPr>
                <w:rFonts w:cs="Arial"/>
                <w:sz w:val="20"/>
                <w:lang w:eastAsia="en-US"/>
              </w:rPr>
            </w:pPr>
            <w:r>
              <w:rPr>
                <w:rFonts w:cs="Arial"/>
                <w:sz w:val="20"/>
                <w:lang w:eastAsia="en-US"/>
              </w:rPr>
              <w:t xml:space="preserve">Intensivstudiengang      </w:t>
            </w:r>
            <w:sdt>
              <w:sdtPr>
                <w:rPr>
                  <w:rFonts w:cs="Arial"/>
                  <w:sz w:val="20"/>
                  <w:lang w:eastAsia="en-US"/>
                </w:rPr>
                <w:id w:val="1436012289"/>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p w14:paraId="25CB1C99" w14:textId="0F567886" w:rsidR="001E06A4" w:rsidRPr="001E06A4" w:rsidRDefault="001E06A4" w:rsidP="001E06A4">
            <w:pPr>
              <w:spacing w:before="60" w:after="60" w:line="240" w:lineRule="auto"/>
              <w:rPr>
                <w:rFonts w:cs="Arial"/>
                <w:sz w:val="20"/>
                <w:lang w:eastAsia="en-US"/>
              </w:rPr>
            </w:pPr>
            <w:proofErr w:type="spellStart"/>
            <w:r>
              <w:rPr>
                <w:rFonts w:cs="Arial"/>
                <w:sz w:val="20"/>
                <w:lang w:eastAsia="en-US"/>
              </w:rPr>
              <w:t>Blended</w:t>
            </w:r>
            <w:proofErr w:type="spellEnd"/>
            <w:r>
              <w:rPr>
                <w:rFonts w:cs="Arial"/>
                <w:sz w:val="20"/>
                <w:lang w:eastAsia="en-US"/>
              </w:rPr>
              <w:t xml:space="preserve"> Learning          </w:t>
            </w:r>
            <w:sdt>
              <w:sdtPr>
                <w:rPr>
                  <w:rFonts w:cs="Arial"/>
                  <w:sz w:val="20"/>
                  <w:lang w:eastAsia="en-US"/>
                </w:rPr>
                <w:id w:val="-813646619"/>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US"/>
                  </w:rPr>
                  <w:t>☐</w:t>
                </w:r>
              </w:sdtContent>
            </w:sdt>
          </w:p>
        </w:tc>
        <w:tc>
          <w:tcPr>
            <w:tcW w:w="297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14E1CF" w14:textId="3C4A5A29" w:rsidR="001E06A4" w:rsidRPr="001E06A4" w:rsidRDefault="001E06A4" w:rsidP="001E06A4">
            <w:pPr>
              <w:spacing w:before="60" w:after="60" w:line="240" w:lineRule="auto"/>
              <w:jc w:val="left"/>
              <w:rPr>
                <w:rFonts w:cs="Arial"/>
                <w:color w:val="000000" w:themeColor="text1"/>
                <w:sz w:val="20"/>
                <w:lang w:eastAsia="en-US"/>
              </w:rPr>
            </w:pPr>
            <w:r w:rsidRPr="001E06A4">
              <w:rPr>
                <w:rFonts w:cs="Arial"/>
                <w:color w:val="000000" w:themeColor="text1"/>
                <w:sz w:val="20"/>
                <w:lang w:eastAsia="en-US"/>
              </w:rPr>
              <w:t xml:space="preserve">Forschungs-/                         </w:t>
            </w:r>
            <w:sdt>
              <w:sdtPr>
                <w:rPr>
                  <w:rFonts w:cs="Arial"/>
                  <w:color w:val="000000" w:themeColor="text1"/>
                  <w:sz w:val="20"/>
                  <w:lang w:eastAsia="en-US"/>
                </w:rPr>
                <w:id w:val="25171097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lang w:eastAsia="en-US"/>
                  </w:rPr>
                  <w:t>☐</w:t>
                </w:r>
              </w:sdtContent>
            </w:sdt>
            <w:r>
              <w:rPr>
                <w:rFonts w:cs="Arial"/>
                <w:color w:val="000000" w:themeColor="text1"/>
                <w:sz w:val="20"/>
                <w:lang w:eastAsia="en-US"/>
              </w:rPr>
              <w:t xml:space="preserve"> </w:t>
            </w:r>
            <w:r w:rsidRPr="001E06A4">
              <w:rPr>
                <w:rFonts w:cs="Arial"/>
                <w:color w:val="000000" w:themeColor="text1"/>
                <w:sz w:val="20"/>
                <w:lang w:eastAsia="en-US"/>
              </w:rPr>
              <w:t xml:space="preserve">Anwendungs-/                       </w:t>
            </w:r>
            <w:sdt>
              <w:sdtPr>
                <w:rPr>
                  <w:rFonts w:cs="Arial"/>
                  <w:color w:val="000000" w:themeColor="text1"/>
                  <w:sz w:val="20"/>
                  <w:lang w:eastAsia="en-US"/>
                </w:rPr>
                <w:id w:val="1797177854"/>
                <w14:checkbox>
                  <w14:checked w14:val="0"/>
                  <w14:checkedState w14:val="2612" w14:font="MS Gothic"/>
                  <w14:uncheckedState w14:val="2610" w14:font="MS Gothic"/>
                </w14:checkbox>
              </w:sdtPr>
              <w:sdtEndPr/>
              <w:sdtContent>
                <w:r w:rsidRPr="001E06A4">
                  <w:rPr>
                    <w:rFonts w:ascii="MS Gothic" w:eastAsia="MS Gothic" w:hAnsi="MS Gothic" w:cs="Arial" w:hint="eastAsia"/>
                    <w:color w:val="000000" w:themeColor="text1"/>
                    <w:sz w:val="20"/>
                    <w:lang w:eastAsia="en-US"/>
                  </w:rPr>
                  <w:t>☐</w:t>
                </w:r>
              </w:sdtContent>
            </w:sdt>
            <w:r w:rsidRPr="001E06A4">
              <w:rPr>
                <w:rFonts w:cs="Arial"/>
                <w:color w:val="000000" w:themeColor="text1"/>
                <w:sz w:val="20"/>
                <w:lang w:eastAsia="en-US"/>
              </w:rPr>
              <w:t xml:space="preserve">Künstlerisch-   </w:t>
            </w:r>
            <w:r>
              <w:rPr>
                <w:rFonts w:cs="Arial"/>
                <w:color w:val="000000" w:themeColor="text1"/>
                <w:sz w:val="20"/>
                <w:lang w:eastAsia="en-US"/>
              </w:rPr>
              <w:t xml:space="preserve">  </w:t>
            </w:r>
            <w:r w:rsidRPr="001E06A4">
              <w:rPr>
                <w:rFonts w:cs="Arial"/>
                <w:color w:val="000000" w:themeColor="text1"/>
                <w:sz w:val="20"/>
                <w:lang w:eastAsia="en-US"/>
              </w:rPr>
              <w:t xml:space="preserve">                    </w:t>
            </w:r>
            <w:sdt>
              <w:sdtPr>
                <w:rPr>
                  <w:rFonts w:cs="Arial"/>
                  <w:color w:val="000000" w:themeColor="text1"/>
                  <w:sz w:val="20"/>
                  <w:lang w:eastAsia="en-US"/>
                </w:rPr>
                <w:id w:val="-17934365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lang w:eastAsia="en-US"/>
                  </w:rPr>
                  <w:t>☐</w:t>
                </w:r>
              </w:sdtContent>
            </w:sdt>
            <w:r w:rsidRPr="001E06A4">
              <w:rPr>
                <w:rFonts w:cs="Arial"/>
                <w:color w:val="000000" w:themeColor="text1"/>
                <w:sz w:val="20"/>
                <w:lang w:eastAsia="en-US"/>
              </w:rPr>
              <w:t>orientiert</w:t>
            </w:r>
          </w:p>
        </w:tc>
      </w:tr>
      <w:tr w:rsidR="001E06A4" w14:paraId="14755D85" w14:textId="77777777" w:rsidTr="001E06A4">
        <w:trPr>
          <w:trHeight w:val="279"/>
        </w:trPr>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BA7501" w14:textId="77777777" w:rsidR="001E06A4" w:rsidRDefault="001E06A4" w:rsidP="001E06A4">
            <w:pPr>
              <w:spacing w:before="60" w:after="60" w:line="240" w:lineRule="auto"/>
              <w:jc w:val="left"/>
              <w:rPr>
                <w:rFonts w:cs="Arial"/>
                <w:color w:val="000000" w:themeColor="text1"/>
                <w:sz w:val="20"/>
                <w:lang w:eastAsia="en-US"/>
              </w:rPr>
            </w:pPr>
            <w:r>
              <w:rPr>
                <w:rFonts w:cs="Arial"/>
                <w:color w:val="000000" w:themeColor="text1"/>
                <w:sz w:val="20"/>
                <w:lang w:eastAsia="en-US"/>
              </w:rPr>
              <w:t>Studiendauer (in Semestern)</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276C5F" w14:textId="77777777" w:rsidR="001E06A4" w:rsidRDefault="001E06A4" w:rsidP="001E06A4">
            <w:pPr>
              <w:spacing w:before="60" w:after="60" w:line="240" w:lineRule="auto"/>
              <w:rPr>
                <w:rFonts w:cs="Arial"/>
                <w:color w:val="000000" w:themeColor="text1"/>
                <w:sz w:val="20"/>
                <w:lang w:eastAsia="en-US"/>
              </w:rPr>
            </w:pPr>
          </w:p>
        </w:tc>
      </w:tr>
      <w:tr w:rsidR="001E06A4" w14:paraId="6866D5B8"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16518" w14:textId="77777777" w:rsidR="001E06A4" w:rsidRDefault="001E06A4" w:rsidP="001E06A4">
            <w:pPr>
              <w:spacing w:before="60" w:after="60" w:line="240" w:lineRule="auto"/>
              <w:jc w:val="left"/>
              <w:rPr>
                <w:rFonts w:cs="Arial"/>
                <w:sz w:val="20"/>
                <w:lang w:eastAsia="en-US"/>
              </w:rPr>
            </w:pPr>
            <w:r>
              <w:rPr>
                <w:rFonts w:cs="Arial"/>
                <w:sz w:val="20"/>
                <w:lang w:eastAsia="en-US"/>
              </w:rPr>
              <w:t>Anzahl der vergebenen ECTS-Punkte</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0493F" w14:textId="77777777" w:rsidR="001E06A4" w:rsidRDefault="001E06A4" w:rsidP="001E06A4">
            <w:pPr>
              <w:spacing w:before="60" w:after="60" w:line="240" w:lineRule="auto"/>
              <w:rPr>
                <w:rFonts w:cs="Arial"/>
                <w:sz w:val="20"/>
                <w:lang w:eastAsia="en-US"/>
              </w:rPr>
            </w:pPr>
          </w:p>
        </w:tc>
      </w:tr>
      <w:tr w:rsidR="001E06A4" w14:paraId="00C27DC5"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1D9E5" w14:textId="77777777" w:rsidR="001E06A4" w:rsidRDefault="001E06A4" w:rsidP="001E06A4">
            <w:pPr>
              <w:spacing w:before="60" w:after="60" w:line="240" w:lineRule="auto"/>
              <w:jc w:val="left"/>
              <w:rPr>
                <w:rFonts w:cs="Arial"/>
                <w:sz w:val="20"/>
                <w:lang w:eastAsia="en-US"/>
              </w:rPr>
            </w:pPr>
            <w:r>
              <w:rPr>
                <w:rFonts w:cs="Arial"/>
                <w:sz w:val="20"/>
                <w:lang w:eastAsia="en-US"/>
              </w:rPr>
              <w:t>Bei Masterprogrammen:</w:t>
            </w: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B10F2A" w14:textId="77777777" w:rsidR="001E06A4" w:rsidRDefault="001E06A4" w:rsidP="001E06A4">
            <w:pPr>
              <w:spacing w:before="60" w:after="60" w:line="240" w:lineRule="auto"/>
              <w:rPr>
                <w:rFonts w:cs="Arial"/>
                <w:sz w:val="20"/>
                <w:lang w:eastAsia="en-US"/>
              </w:rPr>
            </w:pPr>
            <w:r>
              <w:rPr>
                <w:rFonts w:cs="Arial"/>
                <w:sz w:val="20"/>
                <w:lang w:eastAsia="en-US"/>
              </w:rPr>
              <w:t>konsekutiv</w:t>
            </w:r>
          </w:p>
        </w:tc>
        <w:tc>
          <w:tcPr>
            <w:tcW w:w="1278"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9FAA75" w14:textId="77777777" w:rsidR="001E06A4" w:rsidRDefault="0062120E" w:rsidP="001E06A4">
            <w:pPr>
              <w:spacing w:before="60" w:after="60" w:line="240" w:lineRule="auto"/>
              <w:jc w:val="right"/>
              <w:rPr>
                <w:rFonts w:cs="Arial"/>
                <w:sz w:val="20"/>
                <w:lang w:eastAsia="en-US"/>
              </w:rPr>
            </w:pPr>
            <w:sdt>
              <w:sdtPr>
                <w:rPr>
                  <w:rFonts w:cs="Arial"/>
                  <w:sz w:val="20"/>
                  <w:lang w:eastAsia="en-US"/>
                </w:rPr>
                <w:id w:val="1113635425"/>
                <w14:checkbox>
                  <w14:checked w14:val="0"/>
                  <w14:checkedState w14:val="2612" w14:font="MS Gothic"/>
                  <w14:uncheckedState w14:val="2610" w14:font="MS Gothic"/>
                </w14:checkbox>
              </w:sdtPr>
              <w:sdtEndPr/>
              <w:sdtContent>
                <w:r w:rsidR="001E06A4">
                  <w:rPr>
                    <w:rFonts w:ascii="MS Gothic" w:eastAsia="MS Gothic" w:hAnsi="MS Gothic" w:cs="Arial" w:hint="eastAsia"/>
                    <w:sz w:val="20"/>
                    <w:lang w:val="en-US" w:eastAsia="en-US"/>
                  </w:rPr>
                  <w:t>☐</w:t>
                </w:r>
              </w:sdtContent>
            </w:sdt>
          </w:p>
        </w:tc>
        <w:tc>
          <w:tcPr>
            <w:tcW w:w="148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5B0913" w14:textId="77777777" w:rsidR="001E06A4" w:rsidRDefault="001E06A4" w:rsidP="001E06A4">
            <w:pPr>
              <w:spacing w:before="60" w:after="60" w:line="240" w:lineRule="auto"/>
              <w:rPr>
                <w:rFonts w:cs="Arial"/>
                <w:sz w:val="20"/>
                <w:lang w:eastAsia="en-US"/>
              </w:rPr>
            </w:pPr>
            <w:r>
              <w:rPr>
                <w:rFonts w:cs="Arial"/>
                <w:sz w:val="20"/>
                <w:lang w:eastAsia="en-US"/>
              </w:rPr>
              <w:t xml:space="preserve">weiterbildend </w:t>
            </w:r>
          </w:p>
        </w:tc>
        <w:tc>
          <w:tcPr>
            <w:tcW w:w="148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77C4B8" w14:textId="77777777" w:rsidR="001E06A4" w:rsidRDefault="0062120E" w:rsidP="001E06A4">
            <w:pPr>
              <w:spacing w:before="60" w:after="60" w:line="240" w:lineRule="auto"/>
              <w:jc w:val="right"/>
              <w:rPr>
                <w:rFonts w:cs="Arial"/>
                <w:sz w:val="20"/>
                <w:lang w:eastAsia="en-US"/>
              </w:rPr>
            </w:pPr>
            <w:sdt>
              <w:sdtPr>
                <w:rPr>
                  <w:rFonts w:cs="Arial"/>
                  <w:sz w:val="20"/>
                  <w:lang w:eastAsia="en-US"/>
                </w:rPr>
                <w:id w:val="1858532916"/>
                <w14:checkbox>
                  <w14:checked w14:val="0"/>
                  <w14:checkedState w14:val="2612" w14:font="MS Gothic"/>
                  <w14:uncheckedState w14:val="2610" w14:font="MS Gothic"/>
                </w14:checkbox>
              </w:sdtPr>
              <w:sdtEndPr/>
              <w:sdtContent>
                <w:r w:rsidR="001E06A4">
                  <w:rPr>
                    <w:rFonts w:ascii="MS Gothic" w:eastAsia="MS Gothic" w:hAnsi="MS Gothic" w:cs="Arial" w:hint="eastAsia"/>
                    <w:sz w:val="20"/>
                    <w:lang w:val="en-US" w:eastAsia="en-US"/>
                  </w:rPr>
                  <w:t>☐</w:t>
                </w:r>
              </w:sdtContent>
            </w:sdt>
          </w:p>
        </w:tc>
      </w:tr>
      <w:tr w:rsidR="001E06A4" w14:paraId="542FA8D4"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FA783" w14:textId="77777777" w:rsidR="001E06A4" w:rsidRDefault="001E06A4" w:rsidP="001E06A4">
            <w:pPr>
              <w:spacing w:before="60" w:after="60" w:line="240" w:lineRule="auto"/>
              <w:jc w:val="left"/>
              <w:rPr>
                <w:rFonts w:cs="Arial"/>
                <w:sz w:val="20"/>
                <w:lang w:eastAsia="en-US"/>
              </w:rPr>
            </w:pPr>
            <w:r>
              <w:rPr>
                <w:rFonts w:cs="Arial"/>
                <w:sz w:val="20"/>
                <w:lang w:eastAsia="en-US"/>
              </w:rPr>
              <w:t>Aufnahme des Studienbetriebs am</w:t>
            </w:r>
          </w:p>
          <w:p w14:paraId="30AA283B" w14:textId="77777777" w:rsidR="001E06A4" w:rsidRDefault="001E06A4" w:rsidP="001E06A4">
            <w:pPr>
              <w:spacing w:before="60" w:after="60" w:line="240" w:lineRule="auto"/>
              <w:jc w:val="left"/>
              <w:rPr>
                <w:rFonts w:cs="Arial"/>
                <w:sz w:val="20"/>
                <w:lang w:eastAsia="en-US"/>
              </w:rPr>
            </w:pPr>
            <w:r>
              <w:rPr>
                <w:rFonts w:cs="Arial"/>
                <w:sz w:val="20"/>
                <w:lang w:eastAsia="en-US"/>
              </w:rPr>
              <w:t>(Datum)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623FF" w14:textId="77777777" w:rsidR="001E06A4" w:rsidRDefault="001E06A4" w:rsidP="001E06A4">
            <w:pPr>
              <w:spacing w:before="60" w:after="60" w:line="240" w:lineRule="auto"/>
              <w:rPr>
                <w:rFonts w:cs="Arial"/>
                <w:sz w:val="20"/>
                <w:lang w:eastAsia="en-US"/>
              </w:rPr>
            </w:pPr>
          </w:p>
        </w:tc>
      </w:tr>
      <w:tr w:rsidR="001E06A4" w14:paraId="6CCBA3FC"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CB9E3" w14:textId="77777777" w:rsidR="001E06A4" w:rsidRDefault="001E06A4" w:rsidP="001E06A4">
            <w:pPr>
              <w:spacing w:before="60" w:after="60" w:line="240" w:lineRule="auto"/>
              <w:jc w:val="left"/>
              <w:rPr>
                <w:rFonts w:cs="Arial"/>
                <w:sz w:val="20"/>
                <w:lang w:eastAsia="en-US"/>
              </w:rPr>
            </w:pPr>
            <w:r>
              <w:rPr>
                <w:rFonts w:cs="Arial"/>
                <w:sz w:val="20"/>
                <w:lang w:eastAsia="en-US"/>
              </w:rPr>
              <w:t>Aufnahmekapazität</w:t>
            </w:r>
          </w:p>
          <w:p w14:paraId="3D241062" w14:textId="77777777" w:rsidR="001E06A4" w:rsidRDefault="001E06A4" w:rsidP="001E06A4">
            <w:pPr>
              <w:spacing w:before="60" w:after="60" w:line="240" w:lineRule="auto"/>
              <w:jc w:val="left"/>
              <w:rPr>
                <w:rFonts w:cs="Arial"/>
                <w:sz w:val="20"/>
                <w:lang w:eastAsia="en-US"/>
              </w:rPr>
            </w:pPr>
            <w:r>
              <w:rPr>
                <w:rFonts w:cs="Arial"/>
                <w:sz w:val="20"/>
                <w:lang w:eastAsia="en-US"/>
              </w:rPr>
              <w:t>(Maximale Anzahl der Studienplätze)</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954E0E" w14:textId="77777777" w:rsidR="001E06A4" w:rsidRDefault="001E06A4" w:rsidP="001E06A4">
            <w:pPr>
              <w:spacing w:before="60" w:after="60" w:line="240" w:lineRule="auto"/>
              <w:rPr>
                <w:rFonts w:cs="Arial"/>
                <w:sz w:val="20"/>
                <w:lang w:eastAsia="en-US"/>
              </w:rPr>
            </w:pPr>
          </w:p>
        </w:tc>
        <w:tc>
          <w:tcPr>
            <w:tcW w:w="33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E02962" w14:textId="77777777" w:rsidR="001E06A4" w:rsidRDefault="001E06A4" w:rsidP="001E06A4">
            <w:pPr>
              <w:spacing w:before="60" w:after="60" w:line="240" w:lineRule="auto"/>
              <w:rPr>
                <w:rFonts w:cs="Arial"/>
                <w:sz w:val="20"/>
                <w:lang w:eastAsia="en-US"/>
              </w:rPr>
            </w:pPr>
            <w:r>
              <w:rPr>
                <w:rFonts w:cs="Arial"/>
                <w:sz w:val="20"/>
                <w:lang w:eastAsia="en-US"/>
              </w:rPr>
              <w:t xml:space="preserve">Pro Semester </w:t>
            </w:r>
            <w:sdt>
              <w:sdtPr>
                <w:rPr>
                  <w:rFonts w:cs="Arial"/>
                  <w:sz w:val="20"/>
                  <w:lang w:eastAsia="en-US"/>
                </w:rPr>
                <w:id w:val="-1579277553"/>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c>
          <w:tcPr>
            <w:tcW w:w="127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A05437" w14:textId="77777777" w:rsidR="001E06A4" w:rsidRDefault="001E06A4" w:rsidP="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1382901117"/>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2DDC3B6D"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EEADD" w14:textId="77777777" w:rsidR="001E06A4" w:rsidRDefault="001E06A4" w:rsidP="001E06A4">
            <w:pPr>
              <w:spacing w:before="60" w:after="60" w:line="240" w:lineRule="exact"/>
              <w:jc w:val="left"/>
              <w:rPr>
                <w:rFonts w:cs="Arial"/>
                <w:sz w:val="20"/>
                <w:lang w:eastAsia="en-US"/>
              </w:rPr>
            </w:pPr>
            <w:r>
              <w:rPr>
                <w:rFonts w:cs="Arial"/>
                <w:sz w:val="20"/>
                <w:lang w:eastAsia="en-US"/>
              </w:rPr>
              <w:t>Durchschnittliche Anzahl* der Studienanfängerinnen und 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504E9" w14:textId="77777777" w:rsidR="001E06A4" w:rsidRDefault="001E06A4" w:rsidP="001E06A4">
            <w:pPr>
              <w:spacing w:before="60" w:after="60" w:line="240" w:lineRule="auto"/>
              <w:rPr>
                <w:rFonts w:cs="Arial"/>
                <w:sz w:val="20"/>
                <w:lang w:eastAsia="en-US"/>
              </w:rPr>
            </w:pPr>
          </w:p>
        </w:tc>
        <w:tc>
          <w:tcPr>
            <w:tcW w:w="33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7A5CAD" w14:textId="77777777" w:rsidR="001E06A4" w:rsidRDefault="001E06A4" w:rsidP="001E06A4">
            <w:pPr>
              <w:spacing w:before="60" w:after="60" w:line="240" w:lineRule="auto"/>
              <w:jc w:val="left"/>
              <w:rPr>
                <w:rFonts w:cs="Arial"/>
                <w:sz w:val="20"/>
                <w:lang w:eastAsia="en-US"/>
              </w:rPr>
            </w:pPr>
            <w:r>
              <w:rPr>
                <w:rFonts w:cs="Arial"/>
                <w:sz w:val="20"/>
                <w:lang w:eastAsia="en-US"/>
              </w:rPr>
              <w:t xml:space="preserve">Pro Semester </w:t>
            </w:r>
            <w:sdt>
              <w:sdtPr>
                <w:rPr>
                  <w:rFonts w:cs="Arial"/>
                  <w:sz w:val="20"/>
                  <w:lang w:eastAsia="en-US"/>
                </w:rPr>
                <w:id w:val="-1237236211"/>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c>
          <w:tcPr>
            <w:tcW w:w="127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422041" w14:textId="77777777" w:rsidR="001E06A4" w:rsidRDefault="001E06A4" w:rsidP="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1480917690"/>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548B1B2A"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087F5" w14:textId="77777777" w:rsidR="001E06A4" w:rsidRDefault="001E06A4" w:rsidP="001E06A4">
            <w:pPr>
              <w:spacing w:before="60" w:after="60" w:line="240" w:lineRule="exact"/>
              <w:jc w:val="left"/>
              <w:rPr>
                <w:rFonts w:cs="Arial"/>
                <w:sz w:val="20"/>
                <w:lang w:eastAsia="en-US"/>
              </w:rPr>
            </w:pPr>
            <w:r>
              <w:rPr>
                <w:rFonts w:cs="Arial"/>
                <w:sz w:val="20"/>
                <w:lang w:eastAsia="en-US"/>
              </w:rPr>
              <w:t>Durchschnittliche Anzahl* der Absolventinnen und 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CA728" w14:textId="77777777" w:rsidR="001E06A4" w:rsidRDefault="001E06A4" w:rsidP="001E06A4">
            <w:pPr>
              <w:spacing w:before="60" w:after="60" w:line="240" w:lineRule="auto"/>
              <w:rPr>
                <w:rFonts w:cs="Arial"/>
                <w:sz w:val="20"/>
                <w:lang w:eastAsia="en-US"/>
              </w:rPr>
            </w:pPr>
          </w:p>
        </w:tc>
        <w:tc>
          <w:tcPr>
            <w:tcW w:w="33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A358BC4" w14:textId="77777777" w:rsidR="001E06A4" w:rsidRDefault="001E06A4" w:rsidP="001E06A4">
            <w:pPr>
              <w:spacing w:before="60" w:after="60" w:line="240" w:lineRule="auto"/>
              <w:jc w:val="left"/>
              <w:rPr>
                <w:rFonts w:cs="Arial"/>
                <w:sz w:val="20"/>
                <w:lang w:eastAsia="en-US"/>
              </w:rPr>
            </w:pPr>
            <w:r>
              <w:rPr>
                <w:rFonts w:cs="Arial"/>
                <w:sz w:val="20"/>
                <w:lang w:eastAsia="en-US"/>
              </w:rPr>
              <w:t xml:space="preserve">Pro Semester </w:t>
            </w:r>
            <w:sdt>
              <w:sdtPr>
                <w:rPr>
                  <w:rFonts w:cs="Arial"/>
                  <w:sz w:val="20"/>
                  <w:lang w:eastAsia="en-US"/>
                </w:rPr>
                <w:id w:val="-78881889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p w14:paraId="133F96B4" w14:textId="77777777" w:rsidR="001E06A4" w:rsidRDefault="001E06A4" w:rsidP="001E06A4">
            <w:pPr>
              <w:spacing w:before="60" w:after="60" w:line="240" w:lineRule="auto"/>
              <w:rPr>
                <w:rFonts w:cs="Arial"/>
                <w:sz w:val="20"/>
                <w:lang w:eastAsia="en-US"/>
              </w:rPr>
            </w:pPr>
          </w:p>
        </w:tc>
        <w:tc>
          <w:tcPr>
            <w:tcW w:w="127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852939" w14:textId="77777777" w:rsidR="001E06A4" w:rsidRDefault="001E06A4" w:rsidP="001E06A4">
            <w:pPr>
              <w:spacing w:before="60" w:after="60" w:line="240" w:lineRule="auto"/>
              <w:jc w:val="right"/>
              <w:rPr>
                <w:rFonts w:cs="Arial"/>
                <w:sz w:val="20"/>
                <w:lang w:eastAsia="en-US"/>
              </w:rPr>
            </w:pPr>
            <w:r>
              <w:rPr>
                <w:rFonts w:cs="Arial"/>
                <w:sz w:val="20"/>
                <w:lang w:eastAsia="en-US"/>
              </w:rPr>
              <w:t xml:space="preserve">Pro Jahr </w:t>
            </w:r>
            <w:sdt>
              <w:sdtPr>
                <w:rPr>
                  <w:rFonts w:cs="Arial"/>
                  <w:sz w:val="20"/>
                  <w:lang w:eastAsia="en-US"/>
                </w:rPr>
                <w:id w:val="-661782970"/>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eastAsia="en-US"/>
                  </w:rPr>
                  <w:t>☐</w:t>
                </w:r>
              </w:sdtContent>
            </w:sdt>
          </w:p>
        </w:tc>
      </w:tr>
      <w:tr w:rsidR="001E06A4" w14:paraId="03391DFA" w14:textId="77777777" w:rsidTr="001E06A4">
        <w:tc>
          <w:tcPr>
            <w:tcW w:w="3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E0195" w14:textId="77777777" w:rsidR="001E06A4" w:rsidRDefault="001E06A4" w:rsidP="001E06A4">
            <w:pPr>
              <w:spacing w:before="60" w:after="60" w:line="240" w:lineRule="auto"/>
              <w:jc w:val="left"/>
              <w:rPr>
                <w:rFonts w:cs="Arial"/>
                <w:sz w:val="20"/>
                <w:lang w:eastAsia="en-US"/>
              </w:rPr>
            </w:pPr>
            <w:r>
              <w:rPr>
                <w:rFonts w:cs="Arial"/>
                <w:sz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AF9D7B" w14:textId="77777777" w:rsidR="001E06A4" w:rsidRDefault="001E06A4" w:rsidP="001E06A4">
            <w:pPr>
              <w:spacing w:before="60" w:after="60" w:line="240" w:lineRule="auto"/>
              <w:rPr>
                <w:rFonts w:cs="Arial"/>
                <w:sz w:val="20"/>
                <w:lang w:eastAsia="en-US"/>
              </w:rPr>
            </w:pPr>
          </w:p>
        </w:tc>
      </w:tr>
    </w:tbl>
    <w:p w14:paraId="413FAC54" w14:textId="77777777" w:rsidR="001E06A4" w:rsidRDefault="001E06A4" w:rsidP="001E06A4">
      <w:pPr>
        <w:spacing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1E06A4" w14:paraId="08DC7187"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2E850" w14:textId="77777777" w:rsidR="001E06A4" w:rsidRDefault="001E06A4">
            <w:pPr>
              <w:spacing w:before="60" w:after="60" w:line="280" w:lineRule="exact"/>
              <w:jc w:val="left"/>
              <w:rPr>
                <w:rFonts w:cs="Arial"/>
                <w:sz w:val="20"/>
                <w:lang w:eastAsia="en-US"/>
              </w:rPr>
            </w:pPr>
            <w:r>
              <w:rPr>
                <w:rFonts w:cs="Arial"/>
                <w:sz w:val="20"/>
                <w:lang w:eastAsia="en-US"/>
              </w:rPr>
              <w:t>Konzeptakkreditierung</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Arial"/>
                <w:sz w:val="20"/>
                <w:lang w:eastAsia="en-US"/>
              </w:rPr>
              <w:id w:val="621196508"/>
              <w14:checkbox>
                <w14:checked w14:val="0"/>
                <w14:checkedState w14:val="2612" w14:font="MS Gothic"/>
                <w14:uncheckedState w14:val="2610" w14:font="MS Gothic"/>
              </w14:checkbox>
            </w:sdtPr>
            <w:sdtEndPr/>
            <w:sdtContent>
              <w:p w14:paraId="4A570EB7" w14:textId="77777777" w:rsidR="001E06A4" w:rsidRDefault="001E06A4">
                <w:pPr>
                  <w:spacing w:before="60" w:after="60" w:line="280" w:lineRule="exact"/>
                  <w:rPr>
                    <w:rFonts w:cs="Arial"/>
                    <w:sz w:val="20"/>
                    <w:lang w:eastAsia="en-US"/>
                  </w:rPr>
                </w:pPr>
                <w:r>
                  <w:rPr>
                    <w:rFonts w:ascii="MS Gothic" w:eastAsia="MS Gothic" w:hAnsi="MS Gothic" w:cs="Arial" w:hint="eastAsia"/>
                    <w:sz w:val="20"/>
                    <w:lang w:val="en-US" w:eastAsia="en-US"/>
                  </w:rPr>
                  <w:t>☐</w:t>
                </w:r>
              </w:p>
            </w:sdtContent>
          </w:sdt>
        </w:tc>
      </w:tr>
      <w:tr w:rsidR="001E06A4" w14:paraId="3F8DC296"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FC02DD" w14:textId="77777777" w:rsidR="001E06A4" w:rsidRDefault="001E06A4">
            <w:pPr>
              <w:spacing w:before="60" w:after="60" w:line="280" w:lineRule="exact"/>
              <w:jc w:val="left"/>
              <w:rPr>
                <w:rFonts w:cs="Arial"/>
                <w:sz w:val="20"/>
                <w:lang w:eastAsia="en-US"/>
              </w:rPr>
            </w:pPr>
            <w:r>
              <w:rPr>
                <w:rFonts w:cs="Arial"/>
                <w:sz w:val="20"/>
                <w:lang w:eastAsia="en-US"/>
              </w:rPr>
              <w:t xml:space="preserve">Erstakkreditierung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rFonts w:cs="Arial"/>
                <w:sz w:val="20"/>
                <w:lang w:eastAsia="en-US"/>
              </w:rPr>
              <w:id w:val="-1385719366"/>
              <w14:checkbox>
                <w14:checked w14:val="0"/>
                <w14:checkedState w14:val="2612" w14:font="MS Gothic"/>
                <w14:uncheckedState w14:val="2610" w14:font="MS Gothic"/>
              </w14:checkbox>
            </w:sdtPr>
            <w:sdtEndPr/>
            <w:sdtContent>
              <w:p w14:paraId="5E06A250" w14:textId="77777777" w:rsidR="001E06A4" w:rsidRDefault="001E06A4">
                <w:pPr>
                  <w:spacing w:before="60" w:after="60" w:line="280" w:lineRule="exact"/>
                  <w:rPr>
                    <w:rFonts w:cs="Arial"/>
                    <w:sz w:val="20"/>
                    <w:lang w:eastAsia="en-US"/>
                  </w:rPr>
                </w:pPr>
                <w:r>
                  <w:rPr>
                    <w:rFonts w:ascii="MS Gothic" w:eastAsia="MS Gothic" w:hAnsi="MS Gothic" w:cs="Arial" w:hint="eastAsia"/>
                    <w:sz w:val="20"/>
                    <w:lang w:val="en-US" w:eastAsia="en-US"/>
                  </w:rPr>
                  <w:t>☐</w:t>
                </w:r>
              </w:p>
            </w:sdtContent>
          </w:sdt>
        </w:tc>
      </w:tr>
      <w:tr w:rsidR="001E06A4" w14:paraId="72E517F6" w14:textId="77777777" w:rsidTr="001E06A4">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EC112" w14:textId="77777777" w:rsidR="001E06A4" w:rsidRDefault="001E06A4">
            <w:pPr>
              <w:spacing w:before="60" w:after="60" w:line="280" w:lineRule="exact"/>
              <w:jc w:val="left"/>
              <w:rPr>
                <w:rFonts w:cs="Arial"/>
                <w:sz w:val="20"/>
                <w:lang w:eastAsia="en-US"/>
              </w:rPr>
            </w:pPr>
            <w:proofErr w:type="spellStart"/>
            <w:r>
              <w:rPr>
                <w:rFonts w:cs="Arial"/>
                <w:sz w:val="20"/>
                <w:lang w:eastAsia="en-US"/>
              </w:rPr>
              <w:t>Reakkreditierung</w:t>
            </w:r>
            <w:proofErr w:type="spellEnd"/>
            <w:r>
              <w:rPr>
                <w:rFonts w:cs="Arial"/>
                <w:sz w:val="20"/>
                <w:lang w:eastAsia="en-US"/>
              </w:rPr>
              <w:t xml:space="preserve"> Nr. (Anzahl)</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19B70" w14:textId="77777777" w:rsidR="001E06A4" w:rsidRDefault="001E06A4">
            <w:pPr>
              <w:spacing w:before="60" w:after="60" w:line="280" w:lineRule="exact"/>
              <w:ind w:right="-392"/>
              <w:rPr>
                <w:rFonts w:cs="Arial"/>
                <w:sz w:val="20"/>
                <w:lang w:eastAsia="en-US"/>
              </w:rPr>
            </w:pPr>
          </w:p>
        </w:tc>
      </w:tr>
    </w:tbl>
    <w:p w14:paraId="2295DA17" w14:textId="77777777" w:rsidR="001E06A4" w:rsidRDefault="001E06A4" w:rsidP="0054288F"/>
    <w:p w14:paraId="06ED24A7" w14:textId="77777777" w:rsidR="00CF089C" w:rsidRDefault="00CF089C" w:rsidP="0054288F"/>
    <w:p w14:paraId="52A3DF87" w14:textId="77777777" w:rsidR="00550511" w:rsidRDefault="00550511" w:rsidP="00F909D8">
      <w:pPr>
        <w:spacing w:before="480"/>
        <w:rPr>
          <w:rFonts w:cs="Arial"/>
        </w:rPr>
      </w:pPr>
    </w:p>
    <w:p w14:paraId="73C3151B" w14:textId="77777777" w:rsidR="00BA474D" w:rsidRDefault="00BA474D" w:rsidP="00F909D8">
      <w:pPr>
        <w:spacing w:before="480"/>
        <w:rPr>
          <w:rFonts w:cs="Arial"/>
        </w:rPr>
        <w:sectPr w:rsidR="00BA474D" w:rsidSect="00FE4B52">
          <w:pgSz w:w="11906" w:h="16838"/>
          <w:pgMar w:top="1134" w:right="1134" w:bottom="1134" w:left="1418" w:header="709" w:footer="567" w:gutter="0"/>
          <w:cols w:space="708"/>
          <w:titlePg/>
          <w:docGrid w:linePitch="360"/>
        </w:sectPr>
      </w:pPr>
    </w:p>
    <w:p w14:paraId="1E0DAF90" w14:textId="77777777" w:rsidR="006E161B" w:rsidRDefault="006E161B" w:rsidP="009A065C">
      <w:pPr>
        <w:pStyle w:val="Titel"/>
      </w:pPr>
      <w:r>
        <w:lastRenderedPageBreak/>
        <w:t>Band</w:t>
      </w:r>
      <w:r w:rsidR="00D61225">
        <w:t xml:space="preserve"> </w:t>
      </w:r>
      <w:r>
        <w:t xml:space="preserve">1: </w:t>
      </w:r>
      <w:r w:rsidR="00376F16">
        <w:t>Selbstbericht</w:t>
      </w:r>
    </w:p>
    <w:p w14:paraId="0E14D971" w14:textId="77777777" w:rsidR="00C861A8" w:rsidRPr="00E96BDE" w:rsidRDefault="00C861A8" w:rsidP="00E96BDE">
      <w:pPr>
        <w:rPr>
          <w:b/>
        </w:rPr>
      </w:pPr>
      <w:bookmarkStart w:id="1" w:name="_Toc392839311"/>
      <w:r w:rsidRPr="00E96BDE">
        <w:rPr>
          <w:b/>
        </w:rPr>
        <w:t>Inhaltsverzeichnis</w:t>
      </w:r>
      <w:bookmarkEnd w:id="1"/>
      <w:r w:rsidR="00E66595" w:rsidRPr="00E96BDE">
        <w:rPr>
          <w:b/>
        </w:rPr>
        <w:t xml:space="preserve"> (Beispiel)</w:t>
      </w:r>
    </w:p>
    <w:sdt>
      <w:sdtPr>
        <w:rPr>
          <w:rFonts w:ascii="Arial" w:eastAsia="Times New Roman" w:hAnsi="Arial" w:cs="Times New Roman"/>
          <w:b w:val="0"/>
          <w:bCs w:val="0"/>
          <w:color w:val="auto"/>
          <w:sz w:val="22"/>
          <w:szCs w:val="20"/>
        </w:rPr>
        <w:id w:val="789716261"/>
        <w:docPartObj>
          <w:docPartGallery w:val="Table of Contents"/>
          <w:docPartUnique/>
        </w:docPartObj>
      </w:sdtPr>
      <w:sdtEndPr/>
      <w:sdtContent>
        <w:p w14:paraId="1A7C0E5B" w14:textId="7376CAA5" w:rsidR="00E96BDE" w:rsidRPr="000E10AA" w:rsidRDefault="00E96BDE">
          <w:pPr>
            <w:pStyle w:val="Inhaltsverzeichnisberschrift"/>
            <w:rPr>
              <w:rFonts w:ascii="Arial" w:hAnsi="Arial" w:cs="Arial"/>
              <w:color w:val="auto"/>
            </w:rPr>
          </w:pPr>
          <w:r w:rsidRPr="000E10AA">
            <w:rPr>
              <w:rFonts w:ascii="Arial" w:hAnsi="Arial" w:cs="Arial"/>
              <w:color w:val="auto"/>
            </w:rPr>
            <w:t>Inhalt</w:t>
          </w:r>
        </w:p>
        <w:p w14:paraId="7899CCC2" w14:textId="2E875DEC" w:rsidR="00D92E5E" w:rsidRDefault="00E96BDE">
          <w:pPr>
            <w:pStyle w:val="Verzeichnis2"/>
            <w:rPr>
              <w:rFonts w:asciiTheme="minorHAnsi" w:eastAsiaTheme="minorEastAsia" w:hAnsiTheme="minorHAnsi" w:cstheme="minorBidi"/>
              <w:szCs w:val="22"/>
            </w:rPr>
          </w:pPr>
          <w:r>
            <w:fldChar w:fldCharType="begin"/>
          </w:r>
          <w:r>
            <w:instrText xml:space="preserve"> TOC \o "1-3" \h \z \u </w:instrText>
          </w:r>
          <w:r>
            <w:fldChar w:fldCharType="separate"/>
          </w:r>
          <w:hyperlink w:anchor="_Toc57642911" w:history="1">
            <w:r w:rsidR="00D92E5E" w:rsidRPr="0041498F">
              <w:rPr>
                <w:rStyle w:val="Hyperlink"/>
              </w:rPr>
              <w:t>Kurzprofil des Studiengangs</w:t>
            </w:r>
            <w:r w:rsidR="00D92E5E">
              <w:rPr>
                <w:webHidden/>
              </w:rPr>
              <w:tab/>
            </w:r>
            <w:r w:rsidR="00D92E5E">
              <w:rPr>
                <w:webHidden/>
              </w:rPr>
              <w:fldChar w:fldCharType="begin"/>
            </w:r>
            <w:r w:rsidR="00D92E5E">
              <w:rPr>
                <w:webHidden/>
              </w:rPr>
              <w:instrText xml:space="preserve"> PAGEREF _Toc57642911 \h </w:instrText>
            </w:r>
            <w:r w:rsidR="00D92E5E">
              <w:rPr>
                <w:webHidden/>
              </w:rPr>
            </w:r>
            <w:r w:rsidR="00D92E5E">
              <w:rPr>
                <w:webHidden/>
              </w:rPr>
              <w:fldChar w:fldCharType="separate"/>
            </w:r>
            <w:r w:rsidR="00D92E5E">
              <w:rPr>
                <w:webHidden/>
              </w:rPr>
              <w:t>6</w:t>
            </w:r>
            <w:r w:rsidR="00D92E5E">
              <w:rPr>
                <w:webHidden/>
              </w:rPr>
              <w:fldChar w:fldCharType="end"/>
            </w:r>
          </w:hyperlink>
        </w:p>
        <w:p w14:paraId="3F512B75" w14:textId="77AF7256" w:rsidR="00D92E5E" w:rsidRDefault="0062120E">
          <w:pPr>
            <w:pStyle w:val="Verzeichnis1"/>
            <w:rPr>
              <w:rFonts w:asciiTheme="minorHAnsi" w:eastAsiaTheme="minorEastAsia" w:hAnsiTheme="minorHAnsi" w:cstheme="minorBidi"/>
              <w:noProof/>
              <w:szCs w:val="22"/>
            </w:rPr>
          </w:pPr>
          <w:hyperlink w:anchor="_Toc57642912" w:history="1">
            <w:r w:rsidR="00D92E5E" w:rsidRPr="0041498F">
              <w:rPr>
                <w:rStyle w:val="Hyperlink"/>
                <w:noProof/>
              </w:rPr>
              <w:t>1</w:t>
            </w:r>
            <w:r w:rsidR="00D92E5E">
              <w:rPr>
                <w:rFonts w:asciiTheme="minorHAnsi" w:eastAsiaTheme="minorEastAsia" w:hAnsiTheme="minorHAnsi" w:cstheme="minorBidi"/>
                <w:noProof/>
                <w:szCs w:val="22"/>
              </w:rPr>
              <w:tab/>
            </w:r>
            <w:r w:rsidR="00D92E5E" w:rsidRPr="0041498F">
              <w:rPr>
                <w:rStyle w:val="Hyperlink"/>
                <w:noProof/>
              </w:rPr>
              <w:t>Formale Kriterien</w:t>
            </w:r>
            <w:r w:rsidR="00D92E5E">
              <w:rPr>
                <w:noProof/>
                <w:webHidden/>
              </w:rPr>
              <w:tab/>
            </w:r>
            <w:r w:rsidR="00D92E5E">
              <w:rPr>
                <w:noProof/>
                <w:webHidden/>
              </w:rPr>
              <w:fldChar w:fldCharType="begin"/>
            </w:r>
            <w:r w:rsidR="00D92E5E">
              <w:rPr>
                <w:noProof/>
                <w:webHidden/>
              </w:rPr>
              <w:instrText xml:space="preserve"> PAGEREF _Toc57642912 \h </w:instrText>
            </w:r>
            <w:r w:rsidR="00D92E5E">
              <w:rPr>
                <w:noProof/>
                <w:webHidden/>
              </w:rPr>
            </w:r>
            <w:r w:rsidR="00D92E5E">
              <w:rPr>
                <w:noProof/>
                <w:webHidden/>
              </w:rPr>
              <w:fldChar w:fldCharType="separate"/>
            </w:r>
            <w:r w:rsidR="00D92E5E">
              <w:rPr>
                <w:noProof/>
                <w:webHidden/>
              </w:rPr>
              <w:t>7</w:t>
            </w:r>
            <w:r w:rsidR="00D92E5E">
              <w:rPr>
                <w:noProof/>
                <w:webHidden/>
              </w:rPr>
              <w:fldChar w:fldCharType="end"/>
            </w:r>
          </w:hyperlink>
        </w:p>
        <w:p w14:paraId="27FD0072" w14:textId="45BEE7D4" w:rsidR="00D92E5E" w:rsidRDefault="0062120E">
          <w:pPr>
            <w:pStyle w:val="Verzeichnis2"/>
            <w:rPr>
              <w:rFonts w:asciiTheme="minorHAnsi" w:eastAsiaTheme="minorEastAsia" w:hAnsiTheme="minorHAnsi" w:cstheme="minorBidi"/>
              <w:szCs w:val="22"/>
            </w:rPr>
          </w:pPr>
          <w:hyperlink w:anchor="_Toc57642913" w:history="1">
            <w:r w:rsidR="00D92E5E" w:rsidRPr="0041498F">
              <w:rPr>
                <w:rStyle w:val="Hyperlink"/>
              </w:rPr>
              <w:t>1.1</w:t>
            </w:r>
            <w:r w:rsidR="00D92E5E">
              <w:rPr>
                <w:rFonts w:asciiTheme="minorHAnsi" w:eastAsiaTheme="minorEastAsia" w:hAnsiTheme="minorHAnsi" w:cstheme="minorBidi"/>
                <w:szCs w:val="22"/>
              </w:rPr>
              <w:tab/>
            </w:r>
            <w:r w:rsidR="00D92E5E" w:rsidRPr="0041498F">
              <w:rPr>
                <w:rStyle w:val="Hyperlink"/>
              </w:rPr>
              <w:t>Studienstruktur und Studiendauer (§ 3 MRVO)</w:t>
            </w:r>
            <w:r w:rsidR="00D92E5E">
              <w:rPr>
                <w:webHidden/>
              </w:rPr>
              <w:tab/>
            </w:r>
            <w:r w:rsidR="00D92E5E">
              <w:rPr>
                <w:webHidden/>
              </w:rPr>
              <w:fldChar w:fldCharType="begin"/>
            </w:r>
            <w:r w:rsidR="00D92E5E">
              <w:rPr>
                <w:webHidden/>
              </w:rPr>
              <w:instrText xml:space="preserve"> PAGEREF _Toc57642913 \h </w:instrText>
            </w:r>
            <w:r w:rsidR="00D92E5E">
              <w:rPr>
                <w:webHidden/>
              </w:rPr>
            </w:r>
            <w:r w:rsidR="00D92E5E">
              <w:rPr>
                <w:webHidden/>
              </w:rPr>
              <w:fldChar w:fldCharType="separate"/>
            </w:r>
            <w:r w:rsidR="00D92E5E">
              <w:rPr>
                <w:webHidden/>
              </w:rPr>
              <w:t>7</w:t>
            </w:r>
            <w:r w:rsidR="00D92E5E">
              <w:rPr>
                <w:webHidden/>
              </w:rPr>
              <w:fldChar w:fldCharType="end"/>
            </w:r>
          </w:hyperlink>
        </w:p>
        <w:p w14:paraId="3006E032" w14:textId="4B57E68C" w:rsidR="00D92E5E" w:rsidRDefault="0062120E">
          <w:pPr>
            <w:pStyle w:val="Verzeichnis2"/>
            <w:rPr>
              <w:rFonts w:asciiTheme="minorHAnsi" w:eastAsiaTheme="minorEastAsia" w:hAnsiTheme="minorHAnsi" w:cstheme="minorBidi"/>
              <w:szCs w:val="22"/>
            </w:rPr>
          </w:pPr>
          <w:hyperlink w:anchor="_Toc57642914" w:history="1">
            <w:r w:rsidR="00D92E5E" w:rsidRPr="0041498F">
              <w:rPr>
                <w:rStyle w:val="Hyperlink"/>
              </w:rPr>
              <w:t>1.2</w:t>
            </w:r>
            <w:r w:rsidR="00D92E5E">
              <w:rPr>
                <w:rFonts w:asciiTheme="minorHAnsi" w:eastAsiaTheme="minorEastAsia" w:hAnsiTheme="minorHAnsi" w:cstheme="minorBidi"/>
                <w:szCs w:val="22"/>
              </w:rPr>
              <w:tab/>
            </w:r>
            <w:r w:rsidR="00D92E5E" w:rsidRPr="0041498F">
              <w:rPr>
                <w:rStyle w:val="Hyperlink"/>
              </w:rPr>
              <w:t>Studiengangsprofile (§ 4 MRVO)</w:t>
            </w:r>
            <w:r w:rsidR="00D92E5E">
              <w:rPr>
                <w:webHidden/>
              </w:rPr>
              <w:tab/>
            </w:r>
            <w:r w:rsidR="00D92E5E">
              <w:rPr>
                <w:webHidden/>
              </w:rPr>
              <w:fldChar w:fldCharType="begin"/>
            </w:r>
            <w:r w:rsidR="00D92E5E">
              <w:rPr>
                <w:webHidden/>
              </w:rPr>
              <w:instrText xml:space="preserve"> PAGEREF _Toc57642914 \h </w:instrText>
            </w:r>
            <w:r w:rsidR="00D92E5E">
              <w:rPr>
                <w:webHidden/>
              </w:rPr>
            </w:r>
            <w:r w:rsidR="00D92E5E">
              <w:rPr>
                <w:webHidden/>
              </w:rPr>
              <w:fldChar w:fldCharType="separate"/>
            </w:r>
            <w:r w:rsidR="00D92E5E">
              <w:rPr>
                <w:webHidden/>
              </w:rPr>
              <w:t>7</w:t>
            </w:r>
            <w:r w:rsidR="00D92E5E">
              <w:rPr>
                <w:webHidden/>
              </w:rPr>
              <w:fldChar w:fldCharType="end"/>
            </w:r>
          </w:hyperlink>
        </w:p>
        <w:p w14:paraId="12D39C48" w14:textId="7D581902" w:rsidR="00D92E5E" w:rsidRDefault="0062120E">
          <w:pPr>
            <w:pStyle w:val="Verzeichnis2"/>
            <w:rPr>
              <w:rFonts w:asciiTheme="minorHAnsi" w:eastAsiaTheme="minorEastAsia" w:hAnsiTheme="minorHAnsi" w:cstheme="minorBidi"/>
              <w:szCs w:val="22"/>
            </w:rPr>
          </w:pPr>
          <w:hyperlink w:anchor="_Toc57642915" w:history="1">
            <w:r w:rsidR="00D92E5E" w:rsidRPr="0041498F">
              <w:rPr>
                <w:rStyle w:val="Hyperlink"/>
              </w:rPr>
              <w:t>1.3</w:t>
            </w:r>
            <w:r w:rsidR="00D92E5E">
              <w:rPr>
                <w:rFonts w:asciiTheme="minorHAnsi" w:eastAsiaTheme="minorEastAsia" w:hAnsiTheme="minorHAnsi" w:cstheme="minorBidi"/>
                <w:szCs w:val="22"/>
              </w:rPr>
              <w:tab/>
            </w:r>
            <w:r w:rsidR="00D92E5E" w:rsidRPr="0041498F">
              <w:rPr>
                <w:rStyle w:val="Hyperlink"/>
              </w:rPr>
              <w:t>Zugangsvoraussetzungen und Übergänge zwischen Studienangeboten (§ 5 MRVO)</w:t>
            </w:r>
            <w:r w:rsidR="00D92E5E">
              <w:rPr>
                <w:webHidden/>
              </w:rPr>
              <w:tab/>
            </w:r>
            <w:r w:rsidR="00D92E5E">
              <w:rPr>
                <w:webHidden/>
              </w:rPr>
              <w:fldChar w:fldCharType="begin"/>
            </w:r>
            <w:r w:rsidR="00D92E5E">
              <w:rPr>
                <w:webHidden/>
              </w:rPr>
              <w:instrText xml:space="preserve"> PAGEREF _Toc57642915 \h </w:instrText>
            </w:r>
            <w:r w:rsidR="00D92E5E">
              <w:rPr>
                <w:webHidden/>
              </w:rPr>
            </w:r>
            <w:r w:rsidR="00D92E5E">
              <w:rPr>
                <w:webHidden/>
              </w:rPr>
              <w:fldChar w:fldCharType="separate"/>
            </w:r>
            <w:r w:rsidR="00D92E5E">
              <w:rPr>
                <w:webHidden/>
              </w:rPr>
              <w:t>8</w:t>
            </w:r>
            <w:r w:rsidR="00D92E5E">
              <w:rPr>
                <w:webHidden/>
              </w:rPr>
              <w:fldChar w:fldCharType="end"/>
            </w:r>
          </w:hyperlink>
        </w:p>
        <w:p w14:paraId="5B1F3FE2" w14:textId="6DEF2EC0" w:rsidR="00D92E5E" w:rsidRDefault="0062120E">
          <w:pPr>
            <w:pStyle w:val="Verzeichnis2"/>
            <w:rPr>
              <w:rFonts w:asciiTheme="minorHAnsi" w:eastAsiaTheme="minorEastAsia" w:hAnsiTheme="minorHAnsi" w:cstheme="minorBidi"/>
              <w:szCs w:val="22"/>
            </w:rPr>
          </w:pPr>
          <w:hyperlink w:anchor="_Toc57642916" w:history="1">
            <w:r w:rsidR="00D92E5E" w:rsidRPr="0041498F">
              <w:rPr>
                <w:rStyle w:val="Hyperlink"/>
              </w:rPr>
              <w:t>1.4</w:t>
            </w:r>
            <w:r w:rsidR="00D92E5E">
              <w:rPr>
                <w:rFonts w:asciiTheme="minorHAnsi" w:eastAsiaTheme="minorEastAsia" w:hAnsiTheme="minorHAnsi" w:cstheme="minorBidi"/>
                <w:szCs w:val="22"/>
              </w:rPr>
              <w:tab/>
            </w:r>
            <w:r w:rsidR="00D92E5E" w:rsidRPr="0041498F">
              <w:rPr>
                <w:rStyle w:val="Hyperlink"/>
              </w:rPr>
              <w:t>Abschlüsse und Abschlussbezeichnungen (§ 6 MRVO)</w:t>
            </w:r>
            <w:r w:rsidR="00D92E5E">
              <w:rPr>
                <w:webHidden/>
              </w:rPr>
              <w:tab/>
            </w:r>
            <w:r w:rsidR="00D92E5E">
              <w:rPr>
                <w:webHidden/>
              </w:rPr>
              <w:fldChar w:fldCharType="begin"/>
            </w:r>
            <w:r w:rsidR="00D92E5E">
              <w:rPr>
                <w:webHidden/>
              </w:rPr>
              <w:instrText xml:space="preserve"> PAGEREF _Toc57642916 \h </w:instrText>
            </w:r>
            <w:r w:rsidR="00D92E5E">
              <w:rPr>
                <w:webHidden/>
              </w:rPr>
            </w:r>
            <w:r w:rsidR="00D92E5E">
              <w:rPr>
                <w:webHidden/>
              </w:rPr>
              <w:fldChar w:fldCharType="separate"/>
            </w:r>
            <w:r w:rsidR="00D92E5E">
              <w:rPr>
                <w:webHidden/>
              </w:rPr>
              <w:t>8</w:t>
            </w:r>
            <w:r w:rsidR="00D92E5E">
              <w:rPr>
                <w:webHidden/>
              </w:rPr>
              <w:fldChar w:fldCharType="end"/>
            </w:r>
          </w:hyperlink>
        </w:p>
        <w:p w14:paraId="58E2B71D" w14:textId="72421C07" w:rsidR="00D92E5E" w:rsidRDefault="0062120E">
          <w:pPr>
            <w:pStyle w:val="Verzeichnis2"/>
            <w:rPr>
              <w:rFonts w:asciiTheme="minorHAnsi" w:eastAsiaTheme="minorEastAsia" w:hAnsiTheme="minorHAnsi" w:cstheme="minorBidi"/>
              <w:szCs w:val="22"/>
            </w:rPr>
          </w:pPr>
          <w:hyperlink w:anchor="_Toc57642917" w:history="1">
            <w:r w:rsidR="00D92E5E" w:rsidRPr="0041498F">
              <w:rPr>
                <w:rStyle w:val="Hyperlink"/>
              </w:rPr>
              <w:t>1.5</w:t>
            </w:r>
            <w:r w:rsidR="00D92E5E">
              <w:rPr>
                <w:rFonts w:asciiTheme="minorHAnsi" w:eastAsiaTheme="minorEastAsia" w:hAnsiTheme="minorHAnsi" w:cstheme="minorBidi"/>
                <w:szCs w:val="22"/>
              </w:rPr>
              <w:tab/>
            </w:r>
            <w:r w:rsidR="00D92E5E" w:rsidRPr="0041498F">
              <w:rPr>
                <w:rStyle w:val="Hyperlink"/>
              </w:rPr>
              <w:t>Modularisierung (§ 7 MRVO)</w:t>
            </w:r>
            <w:r w:rsidR="00D92E5E">
              <w:rPr>
                <w:webHidden/>
              </w:rPr>
              <w:tab/>
            </w:r>
            <w:r w:rsidR="00D92E5E">
              <w:rPr>
                <w:webHidden/>
              </w:rPr>
              <w:fldChar w:fldCharType="begin"/>
            </w:r>
            <w:r w:rsidR="00D92E5E">
              <w:rPr>
                <w:webHidden/>
              </w:rPr>
              <w:instrText xml:space="preserve"> PAGEREF _Toc57642917 \h </w:instrText>
            </w:r>
            <w:r w:rsidR="00D92E5E">
              <w:rPr>
                <w:webHidden/>
              </w:rPr>
            </w:r>
            <w:r w:rsidR="00D92E5E">
              <w:rPr>
                <w:webHidden/>
              </w:rPr>
              <w:fldChar w:fldCharType="separate"/>
            </w:r>
            <w:r w:rsidR="00D92E5E">
              <w:rPr>
                <w:webHidden/>
              </w:rPr>
              <w:t>9</w:t>
            </w:r>
            <w:r w:rsidR="00D92E5E">
              <w:rPr>
                <w:webHidden/>
              </w:rPr>
              <w:fldChar w:fldCharType="end"/>
            </w:r>
          </w:hyperlink>
        </w:p>
        <w:p w14:paraId="0C97B099" w14:textId="6E608A96" w:rsidR="00D92E5E" w:rsidRDefault="0062120E">
          <w:pPr>
            <w:pStyle w:val="Verzeichnis2"/>
            <w:rPr>
              <w:rFonts w:asciiTheme="minorHAnsi" w:eastAsiaTheme="minorEastAsia" w:hAnsiTheme="minorHAnsi" w:cstheme="minorBidi"/>
              <w:szCs w:val="22"/>
            </w:rPr>
          </w:pPr>
          <w:hyperlink w:anchor="_Toc57642918" w:history="1">
            <w:r w:rsidR="00D92E5E" w:rsidRPr="0041498F">
              <w:rPr>
                <w:rStyle w:val="Hyperlink"/>
              </w:rPr>
              <w:t>1.6</w:t>
            </w:r>
            <w:r w:rsidR="00D92E5E">
              <w:rPr>
                <w:rFonts w:asciiTheme="minorHAnsi" w:eastAsiaTheme="minorEastAsia" w:hAnsiTheme="minorHAnsi" w:cstheme="minorBidi"/>
                <w:szCs w:val="22"/>
              </w:rPr>
              <w:tab/>
            </w:r>
            <w:r w:rsidR="00D92E5E" w:rsidRPr="0041498F">
              <w:rPr>
                <w:rStyle w:val="Hyperlink"/>
              </w:rPr>
              <w:t>Leistungspunktesystem (§ 8 MRVO)</w:t>
            </w:r>
            <w:r w:rsidR="00D92E5E">
              <w:rPr>
                <w:webHidden/>
              </w:rPr>
              <w:tab/>
            </w:r>
            <w:r w:rsidR="00D92E5E">
              <w:rPr>
                <w:webHidden/>
              </w:rPr>
              <w:fldChar w:fldCharType="begin"/>
            </w:r>
            <w:r w:rsidR="00D92E5E">
              <w:rPr>
                <w:webHidden/>
              </w:rPr>
              <w:instrText xml:space="preserve"> PAGEREF _Toc57642918 \h </w:instrText>
            </w:r>
            <w:r w:rsidR="00D92E5E">
              <w:rPr>
                <w:webHidden/>
              </w:rPr>
            </w:r>
            <w:r w:rsidR="00D92E5E">
              <w:rPr>
                <w:webHidden/>
              </w:rPr>
              <w:fldChar w:fldCharType="separate"/>
            </w:r>
            <w:r w:rsidR="00D92E5E">
              <w:rPr>
                <w:webHidden/>
              </w:rPr>
              <w:t>10</w:t>
            </w:r>
            <w:r w:rsidR="00D92E5E">
              <w:rPr>
                <w:webHidden/>
              </w:rPr>
              <w:fldChar w:fldCharType="end"/>
            </w:r>
          </w:hyperlink>
        </w:p>
        <w:p w14:paraId="325EA7FD" w14:textId="3A9227EE" w:rsidR="00D92E5E" w:rsidRDefault="0062120E">
          <w:pPr>
            <w:pStyle w:val="Verzeichnis2"/>
            <w:rPr>
              <w:rFonts w:asciiTheme="minorHAnsi" w:eastAsiaTheme="minorEastAsia" w:hAnsiTheme="minorHAnsi" w:cstheme="minorBidi"/>
              <w:szCs w:val="22"/>
            </w:rPr>
          </w:pPr>
          <w:hyperlink w:anchor="_Toc57642919" w:history="1">
            <w:r w:rsidR="00D92E5E" w:rsidRPr="0041498F">
              <w:rPr>
                <w:rStyle w:val="Hyperlink"/>
              </w:rPr>
              <w:t>1.7</w:t>
            </w:r>
            <w:r w:rsidR="00D92E5E">
              <w:rPr>
                <w:rFonts w:asciiTheme="minorHAnsi" w:eastAsiaTheme="minorEastAsia" w:hAnsiTheme="minorHAnsi" w:cstheme="minorBidi"/>
                <w:szCs w:val="22"/>
              </w:rPr>
              <w:tab/>
            </w:r>
            <w:r w:rsidR="00D92E5E" w:rsidRPr="0041498F">
              <w:rPr>
                <w:rStyle w:val="Hyperlink"/>
              </w:rPr>
              <w:t>Anerkennung und Anrechnung (Art. 2 Abs. 2 StAkkrStV)</w:t>
            </w:r>
            <w:r w:rsidR="00D92E5E">
              <w:rPr>
                <w:webHidden/>
              </w:rPr>
              <w:tab/>
            </w:r>
            <w:r w:rsidR="00D92E5E">
              <w:rPr>
                <w:webHidden/>
              </w:rPr>
              <w:fldChar w:fldCharType="begin"/>
            </w:r>
            <w:r w:rsidR="00D92E5E">
              <w:rPr>
                <w:webHidden/>
              </w:rPr>
              <w:instrText xml:space="preserve"> PAGEREF _Toc57642919 \h </w:instrText>
            </w:r>
            <w:r w:rsidR="00D92E5E">
              <w:rPr>
                <w:webHidden/>
              </w:rPr>
            </w:r>
            <w:r w:rsidR="00D92E5E">
              <w:rPr>
                <w:webHidden/>
              </w:rPr>
              <w:fldChar w:fldCharType="separate"/>
            </w:r>
            <w:r w:rsidR="00D92E5E">
              <w:rPr>
                <w:webHidden/>
              </w:rPr>
              <w:t>11</w:t>
            </w:r>
            <w:r w:rsidR="00D92E5E">
              <w:rPr>
                <w:webHidden/>
              </w:rPr>
              <w:fldChar w:fldCharType="end"/>
            </w:r>
          </w:hyperlink>
        </w:p>
        <w:p w14:paraId="745F568B" w14:textId="1E045262" w:rsidR="00D92E5E" w:rsidRDefault="0062120E">
          <w:pPr>
            <w:pStyle w:val="Verzeichnis2"/>
            <w:rPr>
              <w:rFonts w:asciiTheme="minorHAnsi" w:eastAsiaTheme="minorEastAsia" w:hAnsiTheme="minorHAnsi" w:cstheme="minorBidi"/>
              <w:szCs w:val="22"/>
            </w:rPr>
          </w:pPr>
          <w:hyperlink w:anchor="_Toc57642920" w:history="1">
            <w:r w:rsidR="00D92E5E" w:rsidRPr="0041498F">
              <w:rPr>
                <w:rStyle w:val="Hyperlink"/>
              </w:rPr>
              <w:t>1.8</w:t>
            </w:r>
            <w:r w:rsidR="00D92E5E">
              <w:rPr>
                <w:rFonts w:asciiTheme="minorHAnsi" w:eastAsiaTheme="minorEastAsia" w:hAnsiTheme="minorHAnsi" w:cstheme="minorBidi"/>
                <w:szCs w:val="22"/>
              </w:rPr>
              <w:tab/>
            </w:r>
            <w:r w:rsidR="00D92E5E" w:rsidRPr="0041498F">
              <w:rPr>
                <w:rStyle w:val="Hyperlink"/>
              </w:rPr>
              <w:t>Besondere Kriterien für Kooperationen mit nichthochschulischen Einrichtungen (§ 9 MRVO)</w:t>
            </w:r>
            <w:r w:rsidR="00D92E5E">
              <w:rPr>
                <w:webHidden/>
              </w:rPr>
              <w:tab/>
            </w:r>
            <w:r w:rsidR="00D92E5E">
              <w:rPr>
                <w:webHidden/>
              </w:rPr>
              <w:fldChar w:fldCharType="begin"/>
            </w:r>
            <w:r w:rsidR="00D92E5E">
              <w:rPr>
                <w:webHidden/>
              </w:rPr>
              <w:instrText xml:space="preserve"> PAGEREF _Toc57642920 \h </w:instrText>
            </w:r>
            <w:r w:rsidR="00D92E5E">
              <w:rPr>
                <w:webHidden/>
              </w:rPr>
            </w:r>
            <w:r w:rsidR="00D92E5E">
              <w:rPr>
                <w:webHidden/>
              </w:rPr>
              <w:fldChar w:fldCharType="separate"/>
            </w:r>
            <w:r w:rsidR="00D92E5E">
              <w:rPr>
                <w:webHidden/>
              </w:rPr>
              <w:t>11</w:t>
            </w:r>
            <w:r w:rsidR="00D92E5E">
              <w:rPr>
                <w:webHidden/>
              </w:rPr>
              <w:fldChar w:fldCharType="end"/>
            </w:r>
          </w:hyperlink>
        </w:p>
        <w:p w14:paraId="08881733" w14:textId="697EECAE" w:rsidR="00D92E5E" w:rsidRDefault="0062120E">
          <w:pPr>
            <w:pStyle w:val="Verzeichnis2"/>
            <w:rPr>
              <w:rFonts w:asciiTheme="minorHAnsi" w:eastAsiaTheme="minorEastAsia" w:hAnsiTheme="minorHAnsi" w:cstheme="minorBidi"/>
              <w:szCs w:val="22"/>
            </w:rPr>
          </w:pPr>
          <w:hyperlink w:anchor="_Toc57642921" w:history="1">
            <w:r w:rsidR="00D92E5E" w:rsidRPr="0041498F">
              <w:rPr>
                <w:rStyle w:val="Hyperlink"/>
              </w:rPr>
              <w:t>1.9</w:t>
            </w:r>
            <w:r w:rsidR="00D92E5E">
              <w:rPr>
                <w:rFonts w:asciiTheme="minorHAnsi" w:eastAsiaTheme="minorEastAsia" w:hAnsiTheme="minorHAnsi" w:cstheme="minorBidi"/>
                <w:szCs w:val="22"/>
              </w:rPr>
              <w:tab/>
            </w:r>
            <w:r w:rsidR="00D92E5E" w:rsidRPr="0041498F">
              <w:rPr>
                <w:rStyle w:val="Hyperlink"/>
              </w:rPr>
              <w:t>Sonderregelungen für Joint-Degree-Programme (§ 10 MRVO)</w:t>
            </w:r>
            <w:r w:rsidR="00D92E5E">
              <w:rPr>
                <w:webHidden/>
              </w:rPr>
              <w:tab/>
            </w:r>
            <w:r w:rsidR="00D92E5E">
              <w:rPr>
                <w:webHidden/>
              </w:rPr>
              <w:fldChar w:fldCharType="begin"/>
            </w:r>
            <w:r w:rsidR="00D92E5E">
              <w:rPr>
                <w:webHidden/>
              </w:rPr>
              <w:instrText xml:space="preserve"> PAGEREF _Toc57642921 \h </w:instrText>
            </w:r>
            <w:r w:rsidR="00D92E5E">
              <w:rPr>
                <w:webHidden/>
              </w:rPr>
            </w:r>
            <w:r w:rsidR="00D92E5E">
              <w:rPr>
                <w:webHidden/>
              </w:rPr>
              <w:fldChar w:fldCharType="separate"/>
            </w:r>
            <w:r w:rsidR="00D92E5E">
              <w:rPr>
                <w:webHidden/>
              </w:rPr>
              <w:t>11</w:t>
            </w:r>
            <w:r w:rsidR="00D92E5E">
              <w:rPr>
                <w:webHidden/>
              </w:rPr>
              <w:fldChar w:fldCharType="end"/>
            </w:r>
          </w:hyperlink>
        </w:p>
        <w:p w14:paraId="67EEA703" w14:textId="5DAA7ED5" w:rsidR="00D92E5E" w:rsidRDefault="0062120E">
          <w:pPr>
            <w:pStyle w:val="Verzeichnis1"/>
            <w:rPr>
              <w:rFonts w:asciiTheme="minorHAnsi" w:eastAsiaTheme="minorEastAsia" w:hAnsiTheme="minorHAnsi" w:cstheme="minorBidi"/>
              <w:noProof/>
              <w:szCs w:val="22"/>
            </w:rPr>
          </w:pPr>
          <w:hyperlink w:anchor="_Toc57642922" w:history="1">
            <w:r w:rsidR="00D92E5E" w:rsidRPr="0041498F">
              <w:rPr>
                <w:rStyle w:val="Hyperlink"/>
                <w:noProof/>
              </w:rPr>
              <w:t>2</w:t>
            </w:r>
            <w:r w:rsidR="00D92E5E">
              <w:rPr>
                <w:rFonts w:asciiTheme="minorHAnsi" w:eastAsiaTheme="minorEastAsia" w:hAnsiTheme="minorHAnsi" w:cstheme="minorBidi"/>
                <w:noProof/>
                <w:szCs w:val="22"/>
              </w:rPr>
              <w:tab/>
            </w:r>
            <w:r w:rsidR="00D92E5E" w:rsidRPr="0041498F">
              <w:rPr>
                <w:rStyle w:val="Hyperlink"/>
                <w:noProof/>
              </w:rPr>
              <w:t>Fachlich-inhaltliche Kriterien: Allgemein</w:t>
            </w:r>
            <w:r w:rsidR="00D92E5E">
              <w:rPr>
                <w:noProof/>
                <w:webHidden/>
              </w:rPr>
              <w:tab/>
            </w:r>
            <w:r w:rsidR="00D92E5E">
              <w:rPr>
                <w:noProof/>
                <w:webHidden/>
              </w:rPr>
              <w:fldChar w:fldCharType="begin"/>
            </w:r>
            <w:r w:rsidR="00D92E5E">
              <w:rPr>
                <w:noProof/>
                <w:webHidden/>
              </w:rPr>
              <w:instrText xml:space="preserve"> PAGEREF _Toc57642922 \h </w:instrText>
            </w:r>
            <w:r w:rsidR="00D92E5E">
              <w:rPr>
                <w:noProof/>
                <w:webHidden/>
              </w:rPr>
            </w:r>
            <w:r w:rsidR="00D92E5E">
              <w:rPr>
                <w:noProof/>
                <w:webHidden/>
              </w:rPr>
              <w:fldChar w:fldCharType="separate"/>
            </w:r>
            <w:r w:rsidR="00D92E5E">
              <w:rPr>
                <w:noProof/>
                <w:webHidden/>
              </w:rPr>
              <w:t>13</w:t>
            </w:r>
            <w:r w:rsidR="00D92E5E">
              <w:rPr>
                <w:noProof/>
                <w:webHidden/>
              </w:rPr>
              <w:fldChar w:fldCharType="end"/>
            </w:r>
          </w:hyperlink>
        </w:p>
        <w:p w14:paraId="498A13BA" w14:textId="5054A1C0" w:rsidR="00D92E5E" w:rsidRDefault="0062120E">
          <w:pPr>
            <w:pStyle w:val="Verzeichnis1"/>
            <w:rPr>
              <w:rFonts w:asciiTheme="minorHAnsi" w:eastAsiaTheme="minorEastAsia" w:hAnsiTheme="minorHAnsi" w:cstheme="minorBidi"/>
              <w:noProof/>
              <w:szCs w:val="22"/>
            </w:rPr>
          </w:pPr>
          <w:hyperlink w:anchor="_Toc57642923" w:history="1">
            <w:r w:rsidR="00D92E5E" w:rsidRPr="0041498F">
              <w:rPr>
                <w:rStyle w:val="Hyperlink"/>
                <w:noProof/>
              </w:rPr>
              <w:t>3</w:t>
            </w:r>
            <w:r w:rsidR="00D92E5E">
              <w:rPr>
                <w:rFonts w:asciiTheme="minorHAnsi" w:eastAsiaTheme="minorEastAsia" w:hAnsiTheme="minorHAnsi" w:cstheme="minorBidi"/>
                <w:noProof/>
                <w:szCs w:val="22"/>
              </w:rPr>
              <w:tab/>
            </w:r>
            <w:r w:rsidR="00D92E5E" w:rsidRPr="0041498F">
              <w:rPr>
                <w:rStyle w:val="Hyperlink"/>
                <w:noProof/>
              </w:rPr>
              <w:t>Fachlich-inhaltliche Kriterien: Studiengang „A“</w:t>
            </w:r>
            <w:r w:rsidR="00D92E5E">
              <w:rPr>
                <w:noProof/>
                <w:webHidden/>
              </w:rPr>
              <w:tab/>
            </w:r>
            <w:r w:rsidR="00D92E5E">
              <w:rPr>
                <w:noProof/>
                <w:webHidden/>
              </w:rPr>
              <w:fldChar w:fldCharType="begin"/>
            </w:r>
            <w:r w:rsidR="00D92E5E">
              <w:rPr>
                <w:noProof/>
                <w:webHidden/>
              </w:rPr>
              <w:instrText xml:space="preserve"> PAGEREF _Toc57642923 \h </w:instrText>
            </w:r>
            <w:r w:rsidR="00D92E5E">
              <w:rPr>
                <w:noProof/>
                <w:webHidden/>
              </w:rPr>
            </w:r>
            <w:r w:rsidR="00D92E5E">
              <w:rPr>
                <w:noProof/>
                <w:webHidden/>
              </w:rPr>
              <w:fldChar w:fldCharType="separate"/>
            </w:r>
            <w:r w:rsidR="00D92E5E">
              <w:rPr>
                <w:noProof/>
                <w:webHidden/>
              </w:rPr>
              <w:t>14</w:t>
            </w:r>
            <w:r w:rsidR="00D92E5E">
              <w:rPr>
                <w:noProof/>
                <w:webHidden/>
              </w:rPr>
              <w:fldChar w:fldCharType="end"/>
            </w:r>
          </w:hyperlink>
        </w:p>
        <w:p w14:paraId="5123A727" w14:textId="79CDB87B" w:rsidR="00D92E5E" w:rsidRDefault="0062120E">
          <w:pPr>
            <w:pStyle w:val="Verzeichnis2"/>
            <w:rPr>
              <w:rFonts w:asciiTheme="minorHAnsi" w:eastAsiaTheme="minorEastAsia" w:hAnsiTheme="minorHAnsi" w:cstheme="minorBidi"/>
              <w:szCs w:val="22"/>
            </w:rPr>
          </w:pPr>
          <w:hyperlink w:anchor="_Toc57642924" w:history="1">
            <w:r w:rsidR="00D92E5E" w:rsidRPr="0041498F">
              <w:rPr>
                <w:rStyle w:val="Hyperlink"/>
              </w:rPr>
              <w:t>3.1</w:t>
            </w:r>
            <w:r w:rsidR="00D92E5E">
              <w:rPr>
                <w:rFonts w:asciiTheme="minorHAnsi" w:eastAsiaTheme="minorEastAsia" w:hAnsiTheme="minorHAnsi" w:cstheme="minorBidi"/>
                <w:szCs w:val="22"/>
              </w:rPr>
              <w:tab/>
            </w:r>
            <w:r w:rsidR="00D92E5E" w:rsidRPr="0041498F">
              <w:rPr>
                <w:rStyle w:val="Hyperlink"/>
              </w:rPr>
              <w:t>Qualifikationsziele und Abschlussniveau (§ 11 MRVO)</w:t>
            </w:r>
            <w:r w:rsidR="00D92E5E">
              <w:rPr>
                <w:webHidden/>
              </w:rPr>
              <w:tab/>
            </w:r>
            <w:r w:rsidR="00D92E5E">
              <w:rPr>
                <w:webHidden/>
              </w:rPr>
              <w:fldChar w:fldCharType="begin"/>
            </w:r>
            <w:r w:rsidR="00D92E5E">
              <w:rPr>
                <w:webHidden/>
              </w:rPr>
              <w:instrText xml:space="preserve"> PAGEREF _Toc57642924 \h </w:instrText>
            </w:r>
            <w:r w:rsidR="00D92E5E">
              <w:rPr>
                <w:webHidden/>
              </w:rPr>
            </w:r>
            <w:r w:rsidR="00D92E5E">
              <w:rPr>
                <w:webHidden/>
              </w:rPr>
              <w:fldChar w:fldCharType="separate"/>
            </w:r>
            <w:r w:rsidR="00D92E5E">
              <w:rPr>
                <w:webHidden/>
              </w:rPr>
              <w:t>14</w:t>
            </w:r>
            <w:r w:rsidR="00D92E5E">
              <w:rPr>
                <w:webHidden/>
              </w:rPr>
              <w:fldChar w:fldCharType="end"/>
            </w:r>
          </w:hyperlink>
        </w:p>
        <w:p w14:paraId="5FD0622D" w14:textId="4224FB9C" w:rsidR="00D92E5E" w:rsidRDefault="0062120E">
          <w:pPr>
            <w:pStyle w:val="Verzeichnis2"/>
            <w:rPr>
              <w:rFonts w:asciiTheme="minorHAnsi" w:eastAsiaTheme="minorEastAsia" w:hAnsiTheme="minorHAnsi" w:cstheme="minorBidi"/>
              <w:szCs w:val="22"/>
            </w:rPr>
          </w:pPr>
          <w:hyperlink w:anchor="_Toc57642925" w:history="1">
            <w:r w:rsidR="00D92E5E" w:rsidRPr="0041498F">
              <w:rPr>
                <w:rStyle w:val="Hyperlink"/>
              </w:rPr>
              <w:t>3.2</w:t>
            </w:r>
            <w:r w:rsidR="00D92E5E">
              <w:rPr>
                <w:rFonts w:asciiTheme="minorHAnsi" w:eastAsiaTheme="minorEastAsia" w:hAnsiTheme="minorHAnsi" w:cstheme="minorBidi"/>
                <w:szCs w:val="22"/>
              </w:rPr>
              <w:tab/>
            </w:r>
            <w:r w:rsidR="00D92E5E" w:rsidRPr="0041498F">
              <w:rPr>
                <w:rStyle w:val="Hyperlink"/>
              </w:rPr>
              <w:t>Schlüssiges Studiengangskonzept und adäquate Umsetzung (§ 12 MRVO)</w:t>
            </w:r>
            <w:r w:rsidR="00D92E5E">
              <w:rPr>
                <w:webHidden/>
              </w:rPr>
              <w:tab/>
            </w:r>
            <w:r w:rsidR="00D92E5E">
              <w:rPr>
                <w:webHidden/>
              </w:rPr>
              <w:fldChar w:fldCharType="begin"/>
            </w:r>
            <w:r w:rsidR="00D92E5E">
              <w:rPr>
                <w:webHidden/>
              </w:rPr>
              <w:instrText xml:space="preserve"> PAGEREF _Toc57642925 \h </w:instrText>
            </w:r>
            <w:r w:rsidR="00D92E5E">
              <w:rPr>
                <w:webHidden/>
              </w:rPr>
            </w:r>
            <w:r w:rsidR="00D92E5E">
              <w:rPr>
                <w:webHidden/>
              </w:rPr>
              <w:fldChar w:fldCharType="separate"/>
            </w:r>
            <w:r w:rsidR="00D92E5E">
              <w:rPr>
                <w:webHidden/>
              </w:rPr>
              <w:t>14</w:t>
            </w:r>
            <w:r w:rsidR="00D92E5E">
              <w:rPr>
                <w:webHidden/>
              </w:rPr>
              <w:fldChar w:fldCharType="end"/>
            </w:r>
          </w:hyperlink>
        </w:p>
        <w:p w14:paraId="58533E79" w14:textId="2BC180E4" w:rsidR="00D92E5E" w:rsidRDefault="0062120E">
          <w:pPr>
            <w:pStyle w:val="Verzeichnis2"/>
            <w:rPr>
              <w:rFonts w:asciiTheme="minorHAnsi" w:eastAsiaTheme="minorEastAsia" w:hAnsiTheme="minorHAnsi" w:cstheme="minorBidi"/>
              <w:szCs w:val="22"/>
            </w:rPr>
          </w:pPr>
          <w:hyperlink w:anchor="_Toc57642926" w:history="1">
            <w:r w:rsidR="00D92E5E" w:rsidRPr="0041498F">
              <w:rPr>
                <w:rStyle w:val="Hyperlink"/>
              </w:rPr>
              <w:t>3.3</w:t>
            </w:r>
            <w:r w:rsidR="00D92E5E">
              <w:rPr>
                <w:rFonts w:asciiTheme="minorHAnsi" w:eastAsiaTheme="minorEastAsia" w:hAnsiTheme="minorHAnsi" w:cstheme="minorBidi"/>
                <w:szCs w:val="22"/>
              </w:rPr>
              <w:tab/>
            </w:r>
            <w:r w:rsidR="00D92E5E" w:rsidRPr="0041498F">
              <w:rPr>
                <w:rStyle w:val="Hyperlink"/>
              </w:rPr>
              <w:t>Fachlich-Inhaltliche Gestaltung der Studiengänge (§ 13 MRVO)</w:t>
            </w:r>
            <w:r w:rsidR="00D92E5E">
              <w:rPr>
                <w:webHidden/>
              </w:rPr>
              <w:tab/>
            </w:r>
            <w:r w:rsidR="00D92E5E">
              <w:rPr>
                <w:webHidden/>
              </w:rPr>
              <w:fldChar w:fldCharType="begin"/>
            </w:r>
            <w:r w:rsidR="00D92E5E">
              <w:rPr>
                <w:webHidden/>
              </w:rPr>
              <w:instrText xml:space="preserve"> PAGEREF _Toc57642926 \h </w:instrText>
            </w:r>
            <w:r w:rsidR="00D92E5E">
              <w:rPr>
                <w:webHidden/>
              </w:rPr>
            </w:r>
            <w:r w:rsidR="00D92E5E">
              <w:rPr>
                <w:webHidden/>
              </w:rPr>
              <w:fldChar w:fldCharType="separate"/>
            </w:r>
            <w:r w:rsidR="00D92E5E">
              <w:rPr>
                <w:webHidden/>
              </w:rPr>
              <w:t>16</w:t>
            </w:r>
            <w:r w:rsidR="00D92E5E">
              <w:rPr>
                <w:webHidden/>
              </w:rPr>
              <w:fldChar w:fldCharType="end"/>
            </w:r>
          </w:hyperlink>
        </w:p>
        <w:p w14:paraId="0C9097E7" w14:textId="2B81AEA0" w:rsidR="00D92E5E" w:rsidRDefault="0062120E">
          <w:pPr>
            <w:pStyle w:val="Verzeichnis2"/>
            <w:rPr>
              <w:rFonts w:asciiTheme="minorHAnsi" w:eastAsiaTheme="minorEastAsia" w:hAnsiTheme="minorHAnsi" w:cstheme="minorBidi"/>
              <w:szCs w:val="22"/>
            </w:rPr>
          </w:pPr>
          <w:hyperlink w:anchor="_Toc57642927" w:history="1">
            <w:r w:rsidR="00D92E5E" w:rsidRPr="0041498F">
              <w:rPr>
                <w:rStyle w:val="Hyperlink"/>
              </w:rPr>
              <w:t>3.4</w:t>
            </w:r>
            <w:r w:rsidR="00D92E5E">
              <w:rPr>
                <w:rFonts w:asciiTheme="minorHAnsi" w:eastAsiaTheme="minorEastAsia" w:hAnsiTheme="minorHAnsi" w:cstheme="minorBidi"/>
                <w:szCs w:val="22"/>
              </w:rPr>
              <w:tab/>
            </w:r>
            <w:r w:rsidR="00D92E5E" w:rsidRPr="0041498F">
              <w:rPr>
                <w:rStyle w:val="Hyperlink"/>
              </w:rPr>
              <w:t>Studienerfolg (§ 14 MRVO)</w:t>
            </w:r>
            <w:r w:rsidR="00D92E5E">
              <w:rPr>
                <w:webHidden/>
              </w:rPr>
              <w:tab/>
            </w:r>
            <w:r w:rsidR="00D92E5E">
              <w:rPr>
                <w:webHidden/>
              </w:rPr>
              <w:fldChar w:fldCharType="begin"/>
            </w:r>
            <w:r w:rsidR="00D92E5E">
              <w:rPr>
                <w:webHidden/>
              </w:rPr>
              <w:instrText xml:space="preserve"> PAGEREF _Toc57642927 \h </w:instrText>
            </w:r>
            <w:r w:rsidR="00D92E5E">
              <w:rPr>
                <w:webHidden/>
              </w:rPr>
            </w:r>
            <w:r w:rsidR="00D92E5E">
              <w:rPr>
                <w:webHidden/>
              </w:rPr>
              <w:fldChar w:fldCharType="separate"/>
            </w:r>
            <w:r w:rsidR="00D92E5E">
              <w:rPr>
                <w:webHidden/>
              </w:rPr>
              <w:t>16</w:t>
            </w:r>
            <w:r w:rsidR="00D92E5E">
              <w:rPr>
                <w:webHidden/>
              </w:rPr>
              <w:fldChar w:fldCharType="end"/>
            </w:r>
          </w:hyperlink>
        </w:p>
        <w:p w14:paraId="22203AA2" w14:textId="5FCE02DC" w:rsidR="00D92E5E" w:rsidRDefault="0062120E">
          <w:pPr>
            <w:pStyle w:val="Verzeichnis2"/>
            <w:rPr>
              <w:rFonts w:asciiTheme="minorHAnsi" w:eastAsiaTheme="minorEastAsia" w:hAnsiTheme="minorHAnsi" w:cstheme="minorBidi"/>
              <w:szCs w:val="22"/>
            </w:rPr>
          </w:pPr>
          <w:hyperlink w:anchor="_Toc57642928" w:history="1">
            <w:r w:rsidR="00D92E5E" w:rsidRPr="0041498F">
              <w:rPr>
                <w:rStyle w:val="Hyperlink"/>
              </w:rPr>
              <w:t>3.5</w:t>
            </w:r>
            <w:r w:rsidR="00D92E5E">
              <w:rPr>
                <w:rFonts w:asciiTheme="minorHAnsi" w:eastAsiaTheme="minorEastAsia" w:hAnsiTheme="minorHAnsi" w:cstheme="minorBidi"/>
                <w:szCs w:val="22"/>
              </w:rPr>
              <w:tab/>
            </w:r>
            <w:r w:rsidR="00D92E5E" w:rsidRPr="0041498F">
              <w:rPr>
                <w:rStyle w:val="Hyperlink"/>
              </w:rPr>
              <w:t>Geschlechtergerechtigkeit und Nachteilsausgleich (§ 15 MRVO)</w:t>
            </w:r>
            <w:r w:rsidR="00D92E5E">
              <w:rPr>
                <w:webHidden/>
              </w:rPr>
              <w:tab/>
            </w:r>
            <w:r w:rsidR="00D92E5E">
              <w:rPr>
                <w:webHidden/>
              </w:rPr>
              <w:fldChar w:fldCharType="begin"/>
            </w:r>
            <w:r w:rsidR="00D92E5E">
              <w:rPr>
                <w:webHidden/>
              </w:rPr>
              <w:instrText xml:space="preserve"> PAGEREF _Toc57642928 \h </w:instrText>
            </w:r>
            <w:r w:rsidR="00D92E5E">
              <w:rPr>
                <w:webHidden/>
              </w:rPr>
            </w:r>
            <w:r w:rsidR="00D92E5E">
              <w:rPr>
                <w:webHidden/>
              </w:rPr>
              <w:fldChar w:fldCharType="separate"/>
            </w:r>
            <w:r w:rsidR="00D92E5E">
              <w:rPr>
                <w:webHidden/>
              </w:rPr>
              <w:t>16</w:t>
            </w:r>
            <w:r w:rsidR="00D92E5E">
              <w:rPr>
                <w:webHidden/>
              </w:rPr>
              <w:fldChar w:fldCharType="end"/>
            </w:r>
          </w:hyperlink>
        </w:p>
        <w:p w14:paraId="497617CB" w14:textId="56AB517E" w:rsidR="00D92E5E" w:rsidRDefault="0062120E">
          <w:pPr>
            <w:pStyle w:val="Verzeichnis2"/>
            <w:rPr>
              <w:rFonts w:asciiTheme="minorHAnsi" w:eastAsiaTheme="minorEastAsia" w:hAnsiTheme="minorHAnsi" w:cstheme="minorBidi"/>
              <w:szCs w:val="22"/>
            </w:rPr>
          </w:pPr>
          <w:hyperlink w:anchor="_Toc57642929" w:history="1">
            <w:r w:rsidR="00D92E5E" w:rsidRPr="0041498F">
              <w:rPr>
                <w:rStyle w:val="Hyperlink"/>
              </w:rPr>
              <w:t>3.6</w:t>
            </w:r>
            <w:r w:rsidR="00D92E5E">
              <w:rPr>
                <w:rFonts w:asciiTheme="minorHAnsi" w:eastAsiaTheme="minorEastAsia" w:hAnsiTheme="minorHAnsi" w:cstheme="minorBidi"/>
                <w:szCs w:val="22"/>
              </w:rPr>
              <w:tab/>
            </w:r>
            <w:r w:rsidR="00D92E5E" w:rsidRPr="0041498F">
              <w:rPr>
                <w:rStyle w:val="Hyperlink"/>
              </w:rPr>
              <w:t>Sonderregelungen für Joint-Degree-Programme (§ 16 MRVO)</w:t>
            </w:r>
            <w:r w:rsidR="00D92E5E">
              <w:rPr>
                <w:webHidden/>
              </w:rPr>
              <w:tab/>
            </w:r>
            <w:r w:rsidR="00D92E5E">
              <w:rPr>
                <w:webHidden/>
              </w:rPr>
              <w:fldChar w:fldCharType="begin"/>
            </w:r>
            <w:r w:rsidR="00D92E5E">
              <w:rPr>
                <w:webHidden/>
              </w:rPr>
              <w:instrText xml:space="preserve"> PAGEREF _Toc57642929 \h </w:instrText>
            </w:r>
            <w:r w:rsidR="00D92E5E">
              <w:rPr>
                <w:webHidden/>
              </w:rPr>
            </w:r>
            <w:r w:rsidR="00D92E5E">
              <w:rPr>
                <w:webHidden/>
              </w:rPr>
              <w:fldChar w:fldCharType="separate"/>
            </w:r>
            <w:r w:rsidR="00D92E5E">
              <w:rPr>
                <w:webHidden/>
              </w:rPr>
              <w:t>17</w:t>
            </w:r>
            <w:r w:rsidR="00D92E5E">
              <w:rPr>
                <w:webHidden/>
              </w:rPr>
              <w:fldChar w:fldCharType="end"/>
            </w:r>
          </w:hyperlink>
        </w:p>
        <w:p w14:paraId="527B9066" w14:textId="2E21EB68" w:rsidR="00D92E5E" w:rsidRDefault="0062120E">
          <w:pPr>
            <w:pStyle w:val="Verzeichnis2"/>
            <w:rPr>
              <w:rFonts w:asciiTheme="minorHAnsi" w:eastAsiaTheme="minorEastAsia" w:hAnsiTheme="minorHAnsi" w:cstheme="minorBidi"/>
              <w:szCs w:val="22"/>
            </w:rPr>
          </w:pPr>
          <w:hyperlink w:anchor="_Toc57642930" w:history="1">
            <w:r w:rsidR="00D92E5E" w:rsidRPr="0041498F">
              <w:rPr>
                <w:rStyle w:val="Hyperlink"/>
              </w:rPr>
              <w:t>3.7</w:t>
            </w:r>
            <w:r w:rsidR="00D92E5E">
              <w:rPr>
                <w:rFonts w:asciiTheme="minorHAnsi" w:eastAsiaTheme="minorEastAsia" w:hAnsiTheme="minorHAnsi" w:cstheme="minorBidi"/>
                <w:szCs w:val="22"/>
              </w:rPr>
              <w:tab/>
            </w:r>
            <w:r w:rsidR="00D92E5E" w:rsidRPr="0041498F">
              <w:rPr>
                <w:rStyle w:val="Hyperlink"/>
              </w:rPr>
              <w:t>Kooperationen mit nichthochschulischen Einrichtungen (§ 19 MRVO)</w:t>
            </w:r>
            <w:r w:rsidR="00D92E5E">
              <w:rPr>
                <w:webHidden/>
              </w:rPr>
              <w:tab/>
            </w:r>
            <w:r w:rsidR="00D92E5E">
              <w:rPr>
                <w:webHidden/>
              </w:rPr>
              <w:fldChar w:fldCharType="begin"/>
            </w:r>
            <w:r w:rsidR="00D92E5E">
              <w:rPr>
                <w:webHidden/>
              </w:rPr>
              <w:instrText xml:space="preserve"> PAGEREF _Toc57642930 \h </w:instrText>
            </w:r>
            <w:r w:rsidR="00D92E5E">
              <w:rPr>
                <w:webHidden/>
              </w:rPr>
            </w:r>
            <w:r w:rsidR="00D92E5E">
              <w:rPr>
                <w:webHidden/>
              </w:rPr>
              <w:fldChar w:fldCharType="separate"/>
            </w:r>
            <w:r w:rsidR="00D92E5E">
              <w:rPr>
                <w:webHidden/>
              </w:rPr>
              <w:t>17</w:t>
            </w:r>
            <w:r w:rsidR="00D92E5E">
              <w:rPr>
                <w:webHidden/>
              </w:rPr>
              <w:fldChar w:fldCharType="end"/>
            </w:r>
          </w:hyperlink>
        </w:p>
        <w:p w14:paraId="695F8819" w14:textId="1EA87467" w:rsidR="00D92E5E" w:rsidRDefault="0062120E">
          <w:pPr>
            <w:pStyle w:val="Verzeichnis2"/>
            <w:rPr>
              <w:rFonts w:asciiTheme="minorHAnsi" w:eastAsiaTheme="minorEastAsia" w:hAnsiTheme="minorHAnsi" w:cstheme="minorBidi"/>
              <w:szCs w:val="22"/>
            </w:rPr>
          </w:pPr>
          <w:hyperlink w:anchor="_Toc57642931" w:history="1">
            <w:r w:rsidR="00D92E5E" w:rsidRPr="0041498F">
              <w:rPr>
                <w:rStyle w:val="Hyperlink"/>
              </w:rPr>
              <w:t>3.8</w:t>
            </w:r>
            <w:r w:rsidR="00D92E5E">
              <w:rPr>
                <w:rFonts w:asciiTheme="minorHAnsi" w:eastAsiaTheme="minorEastAsia" w:hAnsiTheme="minorHAnsi" w:cstheme="minorBidi"/>
                <w:szCs w:val="22"/>
              </w:rPr>
              <w:tab/>
            </w:r>
            <w:r w:rsidR="00D92E5E" w:rsidRPr="0041498F">
              <w:rPr>
                <w:rStyle w:val="Hyperlink"/>
              </w:rPr>
              <w:t>Hochschulische Kooperationen (§ 20 MRVO)</w:t>
            </w:r>
            <w:r w:rsidR="00D92E5E">
              <w:rPr>
                <w:webHidden/>
              </w:rPr>
              <w:tab/>
            </w:r>
            <w:r w:rsidR="00D92E5E">
              <w:rPr>
                <w:webHidden/>
              </w:rPr>
              <w:fldChar w:fldCharType="begin"/>
            </w:r>
            <w:r w:rsidR="00D92E5E">
              <w:rPr>
                <w:webHidden/>
              </w:rPr>
              <w:instrText xml:space="preserve"> PAGEREF _Toc57642931 \h </w:instrText>
            </w:r>
            <w:r w:rsidR="00D92E5E">
              <w:rPr>
                <w:webHidden/>
              </w:rPr>
            </w:r>
            <w:r w:rsidR="00D92E5E">
              <w:rPr>
                <w:webHidden/>
              </w:rPr>
              <w:fldChar w:fldCharType="separate"/>
            </w:r>
            <w:r w:rsidR="00D92E5E">
              <w:rPr>
                <w:webHidden/>
              </w:rPr>
              <w:t>17</w:t>
            </w:r>
            <w:r w:rsidR="00D92E5E">
              <w:rPr>
                <w:webHidden/>
              </w:rPr>
              <w:fldChar w:fldCharType="end"/>
            </w:r>
          </w:hyperlink>
        </w:p>
        <w:p w14:paraId="10F50844" w14:textId="7C15C60C" w:rsidR="00D92E5E" w:rsidRDefault="0062120E">
          <w:pPr>
            <w:pStyle w:val="Verzeichnis2"/>
            <w:rPr>
              <w:rFonts w:asciiTheme="minorHAnsi" w:eastAsiaTheme="minorEastAsia" w:hAnsiTheme="minorHAnsi" w:cstheme="minorBidi"/>
              <w:szCs w:val="22"/>
            </w:rPr>
          </w:pPr>
          <w:hyperlink w:anchor="_Toc57642932" w:history="1">
            <w:r w:rsidR="00D92E5E" w:rsidRPr="0041498F">
              <w:rPr>
                <w:rStyle w:val="Hyperlink"/>
              </w:rPr>
              <w:t>3.9</w:t>
            </w:r>
            <w:r w:rsidR="00D92E5E">
              <w:rPr>
                <w:rFonts w:asciiTheme="minorHAnsi" w:eastAsiaTheme="minorEastAsia" w:hAnsiTheme="minorHAnsi" w:cstheme="minorBidi"/>
                <w:szCs w:val="22"/>
              </w:rPr>
              <w:tab/>
            </w:r>
            <w:r w:rsidR="00D92E5E" w:rsidRPr="0041498F">
              <w:rPr>
                <w:rStyle w:val="Hyperlink"/>
              </w:rPr>
              <w:t>Besondere Kriterien für Bachelorausbildungsgänge an Berufsakademien (§ 21 MRVO)</w:t>
            </w:r>
            <w:r w:rsidR="00D92E5E">
              <w:rPr>
                <w:webHidden/>
              </w:rPr>
              <w:tab/>
            </w:r>
            <w:r w:rsidR="00D92E5E">
              <w:rPr>
                <w:webHidden/>
              </w:rPr>
              <w:fldChar w:fldCharType="begin"/>
            </w:r>
            <w:r w:rsidR="00D92E5E">
              <w:rPr>
                <w:webHidden/>
              </w:rPr>
              <w:instrText xml:space="preserve"> PAGEREF _Toc57642932 \h </w:instrText>
            </w:r>
            <w:r w:rsidR="00D92E5E">
              <w:rPr>
                <w:webHidden/>
              </w:rPr>
            </w:r>
            <w:r w:rsidR="00D92E5E">
              <w:rPr>
                <w:webHidden/>
              </w:rPr>
              <w:fldChar w:fldCharType="separate"/>
            </w:r>
            <w:r w:rsidR="00D92E5E">
              <w:rPr>
                <w:webHidden/>
              </w:rPr>
              <w:t>18</w:t>
            </w:r>
            <w:r w:rsidR="00D92E5E">
              <w:rPr>
                <w:webHidden/>
              </w:rPr>
              <w:fldChar w:fldCharType="end"/>
            </w:r>
          </w:hyperlink>
        </w:p>
        <w:p w14:paraId="234AE2BC" w14:textId="7E431B09" w:rsidR="00D92E5E" w:rsidRDefault="0062120E">
          <w:pPr>
            <w:pStyle w:val="Verzeichnis1"/>
            <w:rPr>
              <w:rFonts w:asciiTheme="minorHAnsi" w:eastAsiaTheme="minorEastAsia" w:hAnsiTheme="minorHAnsi" w:cstheme="minorBidi"/>
              <w:noProof/>
              <w:szCs w:val="22"/>
            </w:rPr>
          </w:pPr>
          <w:hyperlink w:anchor="_Toc57642933" w:history="1">
            <w:r w:rsidR="00D92E5E" w:rsidRPr="0041498F">
              <w:rPr>
                <w:rStyle w:val="Hyperlink"/>
                <w:bCs/>
                <w:iCs/>
                <w:noProof/>
              </w:rPr>
              <w:t>1.</w:t>
            </w:r>
            <w:r w:rsidR="00D92E5E">
              <w:rPr>
                <w:rFonts w:asciiTheme="minorHAnsi" w:eastAsiaTheme="minorEastAsia" w:hAnsiTheme="minorHAnsi" w:cstheme="minorBidi"/>
                <w:noProof/>
                <w:szCs w:val="22"/>
              </w:rPr>
              <w:tab/>
            </w:r>
            <w:r w:rsidR="00D92E5E" w:rsidRPr="0041498F">
              <w:rPr>
                <w:rStyle w:val="Hyperlink"/>
                <w:noProof/>
              </w:rPr>
              <w:t>Modulübersichtstabelle</w:t>
            </w:r>
            <w:r w:rsidR="00D92E5E">
              <w:rPr>
                <w:noProof/>
                <w:webHidden/>
              </w:rPr>
              <w:tab/>
            </w:r>
            <w:r w:rsidR="00D92E5E">
              <w:rPr>
                <w:noProof/>
                <w:webHidden/>
              </w:rPr>
              <w:fldChar w:fldCharType="begin"/>
            </w:r>
            <w:r w:rsidR="00D92E5E">
              <w:rPr>
                <w:noProof/>
                <w:webHidden/>
              </w:rPr>
              <w:instrText xml:space="preserve"> PAGEREF _Toc57642933 \h </w:instrText>
            </w:r>
            <w:r w:rsidR="00D92E5E">
              <w:rPr>
                <w:noProof/>
                <w:webHidden/>
              </w:rPr>
            </w:r>
            <w:r w:rsidR="00D92E5E">
              <w:rPr>
                <w:noProof/>
                <w:webHidden/>
              </w:rPr>
              <w:fldChar w:fldCharType="separate"/>
            </w:r>
            <w:r w:rsidR="00D92E5E">
              <w:rPr>
                <w:noProof/>
                <w:webHidden/>
              </w:rPr>
              <w:t>22</w:t>
            </w:r>
            <w:r w:rsidR="00D92E5E">
              <w:rPr>
                <w:noProof/>
                <w:webHidden/>
              </w:rPr>
              <w:fldChar w:fldCharType="end"/>
            </w:r>
          </w:hyperlink>
        </w:p>
        <w:p w14:paraId="0AE90B76" w14:textId="2B60DF3E" w:rsidR="00D92E5E" w:rsidRDefault="0062120E">
          <w:pPr>
            <w:pStyle w:val="Verzeichnis1"/>
            <w:rPr>
              <w:rFonts w:asciiTheme="minorHAnsi" w:eastAsiaTheme="minorEastAsia" w:hAnsiTheme="minorHAnsi" w:cstheme="minorBidi"/>
              <w:noProof/>
              <w:szCs w:val="22"/>
            </w:rPr>
          </w:pPr>
          <w:hyperlink w:anchor="_Toc57642934" w:history="1">
            <w:r w:rsidR="00D92E5E" w:rsidRPr="0041498F">
              <w:rPr>
                <w:rStyle w:val="Hyperlink"/>
                <w:rFonts w:cs="Arial"/>
                <w:noProof/>
              </w:rPr>
              <w:t>2.</w:t>
            </w:r>
            <w:r w:rsidR="00D92E5E">
              <w:rPr>
                <w:rFonts w:asciiTheme="minorHAnsi" w:eastAsiaTheme="minorEastAsia" w:hAnsiTheme="minorHAnsi" w:cstheme="minorBidi"/>
                <w:noProof/>
                <w:szCs w:val="22"/>
              </w:rPr>
              <w:tab/>
            </w:r>
            <w:r w:rsidR="00D92E5E" w:rsidRPr="0041498F">
              <w:rPr>
                <w:rStyle w:val="Hyperlink"/>
                <w:noProof/>
              </w:rPr>
              <w:t>Studienverlaufsplan (Beispiel)</w:t>
            </w:r>
            <w:r w:rsidR="00D92E5E">
              <w:rPr>
                <w:noProof/>
                <w:webHidden/>
              </w:rPr>
              <w:tab/>
            </w:r>
            <w:r w:rsidR="00D92E5E">
              <w:rPr>
                <w:noProof/>
                <w:webHidden/>
              </w:rPr>
              <w:fldChar w:fldCharType="begin"/>
            </w:r>
            <w:r w:rsidR="00D92E5E">
              <w:rPr>
                <w:noProof/>
                <w:webHidden/>
              </w:rPr>
              <w:instrText xml:space="preserve"> PAGEREF _Toc57642934 \h </w:instrText>
            </w:r>
            <w:r w:rsidR="00D92E5E">
              <w:rPr>
                <w:noProof/>
                <w:webHidden/>
              </w:rPr>
            </w:r>
            <w:r w:rsidR="00D92E5E">
              <w:rPr>
                <w:noProof/>
                <w:webHidden/>
              </w:rPr>
              <w:fldChar w:fldCharType="separate"/>
            </w:r>
            <w:r w:rsidR="00D92E5E">
              <w:rPr>
                <w:noProof/>
                <w:webHidden/>
              </w:rPr>
              <w:t>23</w:t>
            </w:r>
            <w:r w:rsidR="00D92E5E">
              <w:rPr>
                <w:noProof/>
                <w:webHidden/>
              </w:rPr>
              <w:fldChar w:fldCharType="end"/>
            </w:r>
          </w:hyperlink>
        </w:p>
        <w:p w14:paraId="29695415" w14:textId="0CDB3D1B" w:rsidR="00D92E5E" w:rsidRDefault="0062120E">
          <w:pPr>
            <w:pStyle w:val="Verzeichnis1"/>
            <w:rPr>
              <w:rFonts w:asciiTheme="minorHAnsi" w:eastAsiaTheme="minorEastAsia" w:hAnsiTheme="minorHAnsi" w:cstheme="minorBidi"/>
              <w:noProof/>
              <w:szCs w:val="22"/>
            </w:rPr>
          </w:pPr>
          <w:hyperlink w:anchor="_Toc57642935" w:history="1">
            <w:r w:rsidR="00D92E5E" w:rsidRPr="0041498F">
              <w:rPr>
                <w:rStyle w:val="Hyperlink"/>
                <w:noProof/>
              </w:rPr>
              <w:t>3.</w:t>
            </w:r>
            <w:r w:rsidR="00D92E5E">
              <w:rPr>
                <w:rFonts w:asciiTheme="minorHAnsi" w:eastAsiaTheme="minorEastAsia" w:hAnsiTheme="minorHAnsi" w:cstheme="minorBidi"/>
                <w:noProof/>
                <w:szCs w:val="22"/>
              </w:rPr>
              <w:tab/>
            </w:r>
            <w:r w:rsidR="00D92E5E" w:rsidRPr="0041498F">
              <w:rPr>
                <w:rStyle w:val="Hyperlink"/>
                <w:noProof/>
              </w:rPr>
              <w:t>Modulbeschreibung (Beispiel)</w:t>
            </w:r>
            <w:r w:rsidR="00D92E5E">
              <w:rPr>
                <w:noProof/>
                <w:webHidden/>
              </w:rPr>
              <w:tab/>
            </w:r>
            <w:r w:rsidR="00D92E5E">
              <w:rPr>
                <w:noProof/>
                <w:webHidden/>
              </w:rPr>
              <w:fldChar w:fldCharType="begin"/>
            </w:r>
            <w:r w:rsidR="00D92E5E">
              <w:rPr>
                <w:noProof/>
                <w:webHidden/>
              </w:rPr>
              <w:instrText xml:space="preserve"> PAGEREF _Toc57642935 \h </w:instrText>
            </w:r>
            <w:r w:rsidR="00D92E5E">
              <w:rPr>
                <w:noProof/>
                <w:webHidden/>
              </w:rPr>
            </w:r>
            <w:r w:rsidR="00D92E5E">
              <w:rPr>
                <w:noProof/>
                <w:webHidden/>
              </w:rPr>
              <w:fldChar w:fldCharType="separate"/>
            </w:r>
            <w:r w:rsidR="00D92E5E">
              <w:rPr>
                <w:noProof/>
                <w:webHidden/>
              </w:rPr>
              <w:t>24</w:t>
            </w:r>
            <w:r w:rsidR="00D92E5E">
              <w:rPr>
                <w:noProof/>
                <w:webHidden/>
              </w:rPr>
              <w:fldChar w:fldCharType="end"/>
            </w:r>
          </w:hyperlink>
        </w:p>
        <w:p w14:paraId="48CB7588" w14:textId="586E8226" w:rsidR="00D92E5E" w:rsidRDefault="0062120E">
          <w:pPr>
            <w:pStyle w:val="Verzeichnis1"/>
            <w:rPr>
              <w:rFonts w:asciiTheme="minorHAnsi" w:eastAsiaTheme="minorEastAsia" w:hAnsiTheme="minorHAnsi" w:cstheme="minorBidi"/>
              <w:noProof/>
              <w:szCs w:val="22"/>
            </w:rPr>
          </w:pPr>
          <w:hyperlink w:anchor="_Toc57642936" w:history="1">
            <w:r w:rsidR="00D92E5E" w:rsidRPr="0041498F">
              <w:rPr>
                <w:rStyle w:val="Hyperlink"/>
                <w:noProof/>
              </w:rPr>
              <w:t>4.</w:t>
            </w:r>
            <w:r w:rsidR="00D92E5E">
              <w:rPr>
                <w:rFonts w:asciiTheme="minorHAnsi" w:eastAsiaTheme="minorEastAsia" w:hAnsiTheme="minorHAnsi" w:cstheme="minorBidi"/>
                <w:noProof/>
                <w:szCs w:val="22"/>
              </w:rPr>
              <w:tab/>
            </w:r>
            <w:r w:rsidR="00D92E5E" w:rsidRPr="0041498F">
              <w:rPr>
                <w:rStyle w:val="Hyperlink"/>
                <w:noProof/>
              </w:rPr>
              <w:t>Liste der Lehrenden</w:t>
            </w:r>
            <w:r w:rsidR="00D92E5E">
              <w:rPr>
                <w:noProof/>
                <w:webHidden/>
              </w:rPr>
              <w:tab/>
            </w:r>
            <w:r w:rsidR="00D92E5E">
              <w:rPr>
                <w:noProof/>
                <w:webHidden/>
              </w:rPr>
              <w:fldChar w:fldCharType="begin"/>
            </w:r>
            <w:r w:rsidR="00D92E5E">
              <w:rPr>
                <w:noProof/>
                <w:webHidden/>
              </w:rPr>
              <w:instrText xml:space="preserve"> PAGEREF _Toc57642936 \h </w:instrText>
            </w:r>
            <w:r w:rsidR="00D92E5E">
              <w:rPr>
                <w:noProof/>
                <w:webHidden/>
              </w:rPr>
            </w:r>
            <w:r w:rsidR="00D92E5E">
              <w:rPr>
                <w:noProof/>
                <w:webHidden/>
              </w:rPr>
              <w:fldChar w:fldCharType="separate"/>
            </w:r>
            <w:r w:rsidR="00D92E5E">
              <w:rPr>
                <w:noProof/>
                <w:webHidden/>
              </w:rPr>
              <w:t>25</w:t>
            </w:r>
            <w:r w:rsidR="00D92E5E">
              <w:rPr>
                <w:noProof/>
                <w:webHidden/>
              </w:rPr>
              <w:fldChar w:fldCharType="end"/>
            </w:r>
          </w:hyperlink>
        </w:p>
        <w:p w14:paraId="4068BC52" w14:textId="3C3043BB" w:rsidR="00D92E5E" w:rsidRDefault="0062120E">
          <w:pPr>
            <w:pStyle w:val="Verzeichnis1"/>
            <w:rPr>
              <w:rFonts w:asciiTheme="minorHAnsi" w:eastAsiaTheme="minorEastAsia" w:hAnsiTheme="minorHAnsi" w:cstheme="minorBidi"/>
              <w:noProof/>
              <w:szCs w:val="22"/>
            </w:rPr>
          </w:pPr>
          <w:hyperlink w:anchor="_Toc57642937" w:history="1">
            <w:r w:rsidR="00D92E5E" w:rsidRPr="0041498F">
              <w:rPr>
                <w:rStyle w:val="Hyperlink"/>
                <w:noProof/>
              </w:rPr>
              <w:t>5.</w:t>
            </w:r>
            <w:r w:rsidR="00D92E5E">
              <w:rPr>
                <w:rFonts w:asciiTheme="minorHAnsi" w:eastAsiaTheme="minorEastAsia" w:hAnsiTheme="minorHAnsi" w:cstheme="minorBidi"/>
                <w:noProof/>
                <w:szCs w:val="22"/>
              </w:rPr>
              <w:tab/>
            </w:r>
            <w:r w:rsidR="00D92E5E" w:rsidRPr="0041498F">
              <w:rPr>
                <w:rStyle w:val="Hyperlink"/>
                <w:noProof/>
              </w:rPr>
              <w:t>Übersicht über im Akkreditierungszeitraum frei werdende (wegfallende oder zu besetzende) Stellen sowie neu hinzukommende Stellen.</w:t>
            </w:r>
            <w:r w:rsidR="00D92E5E">
              <w:rPr>
                <w:noProof/>
                <w:webHidden/>
              </w:rPr>
              <w:tab/>
            </w:r>
            <w:r w:rsidR="00D92E5E">
              <w:rPr>
                <w:noProof/>
                <w:webHidden/>
              </w:rPr>
              <w:fldChar w:fldCharType="begin"/>
            </w:r>
            <w:r w:rsidR="00D92E5E">
              <w:rPr>
                <w:noProof/>
                <w:webHidden/>
              </w:rPr>
              <w:instrText xml:space="preserve"> PAGEREF _Toc57642937 \h </w:instrText>
            </w:r>
            <w:r w:rsidR="00D92E5E">
              <w:rPr>
                <w:noProof/>
                <w:webHidden/>
              </w:rPr>
            </w:r>
            <w:r w:rsidR="00D92E5E">
              <w:rPr>
                <w:noProof/>
                <w:webHidden/>
              </w:rPr>
              <w:fldChar w:fldCharType="separate"/>
            </w:r>
            <w:r w:rsidR="00D92E5E">
              <w:rPr>
                <w:noProof/>
                <w:webHidden/>
              </w:rPr>
              <w:t>26</w:t>
            </w:r>
            <w:r w:rsidR="00D92E5E">
              <w:rPr>
                <w:noProof/>
                <w:webHidden/>
              </w:rPr>
              <w:fldChar w:fldCharType="end"/>
            </w:r>
          </w:hyperlink>
        </w:p>
        <w:p w14:paraId="0D0D6E6F" w14:textId="627DB853" w:rsidR="00D92E5E" w:rsidRDefault="0062120E">
          <w:pPr>
            <w:pStyle w:val="Verzeichnis1"/>
            <w:rPr>
              <w:rFonts w:asciiTheme="minorHAnsi" w:eastAsiaTheme="minorEastAsia" w:hAnsiTheme="minorHAnsi" w:cstheme="minorBidi"/>
              <w:noProof/>
              <w:szCs w:val="22"/>
            </w:rPr>
          </w:pPr>
          <w:hyperlink w:anchor="_Toc57642938" w:history="1">
            <w:r w:rsidR="00D92E5E" w:rsidRPr="0041498F">
              <w:rPr>
                <w:rStyle w:val="Hyperlink"/>
                <w:noProof/>
              </w:rPr>
              <w:t>6.</w:t>
            </w:r>
            <w:r w:rsidR="00D92E5E">
              <w:rPr>
                <w:rFonts w:asciiTheme="minorHAnsi" w:eastAsiaTheme="minorEastAsia" w:hAnsiTheme="minorHAnsi" w:cstheme="minorBidi"/>
                <w:noProof/>
                <w:szCs w:val="22"/>
              </w:rPr>
              <w:tab/>
            </w:r>
            <w:r w:rsidR="00D92E5E" w:rsidRPr="0041498F">
              <w:rPr>
                <w:rStyle w:val="Hyperlink"/>
                <w:noProof/>
              </w:rPr>
              <w:t>Daten zu vorigen Akkreditierungen</w:t>
            </w:r>
            <w:r w:rsidR="00D92E5E">
              <w:rPr>
                <w:noProof/>
                <w:webHidden/>
              </w:rPr>
              <w:tab/>
            </w:r>
            <w:r w:rsidR="00D92E5E">
              <w:rPr>
                <w:noProof/>
                <w:webHidden/>
              </w:rPr>
              <w:fldChar w:fldCharType="begin"/>
            </w:r>
            <w:r w:rsidR="00D92E5E">
              <w:rPr>
                <w:noProof/>
                <w:webHidden/>
              </w:rPr>
              <w:instrText xml:space="preserve"> PAGEREF _Toc57642938 \h </w:instrText>
            </w:r>
            <w:r w:rsidR="00D92E5E">
              <w:rPr>
                <w:noProof/>
                <w:webHidden/>
              </w:rPr>
            </w:r>
            <w:r w:rsidR="00D92E5E">
              <w:rPr>
                <w:noProof/>
                <w:webHidden/>
              </w:rPr>
              <w:fldChar w:fldCharType="separate"/>
            </w:r>
            <w:r w:rsidR="00D92E5E">
              <w:rPr>
                <w:noProof/>
                <w:webHidden/>
              </w:rPr>
              <w:t>27</w:t>
            </w:r>
            <w:r w:rsidR="00D92E5E">
              <w:rPr>
                <w:noProof/>
                <w:webHidden/>
              </w:rPr>
              <w:fldChar w:fldCharType="end"/>
            </w:r>
          </w:hyperlink>
        </w:p>
        <w:p w14:paraId="5752473A" w14:textId="395820CF" w:rsidR="00D92E5E" w:rsidRDefault="0062120E">
          <w:pPr>
            <w:pStyle w:val="Verzeichnis1"/>
            <w:rPr>
              <w:rFonts w:asciiTheme="minorHAnsi" w:eastAsiaTheme="minorEastAsia" w:hAnsiTheme="minorHAnsi" w:cstheme="minorBidi"/>
              <w:noProof/>
              <w:szCs w:val="22"/>
            </w:rPr>
          </w:pPr>
          <w:hyperlink w:anchor="_Toc57642939" w:history="1">
            <w:r w:rsidR="00D92E5E" w:rsidRPr="0041498F">
              <w:rPr>
                <w:rStyle w:val="Hyperlink"/>
                <w:noProof/>
              </w:rPr>
              <w:t>7.</w:t>
            </w:r>
            <w:r w:rsidR="00D92E5E">
              <w:rPr>
                <w:rFonts w:asciiTheme="minorHAnsi" w:eastAsiaTheme="minorEastAsia" w:hAnsiTheme="minorHAnsi" w:cstheme="minorBidi"/>
                <w:noProof/>
                <w:szCs w:val="22"/>
              </w:rPr>
              <w:tab/>
            </w:r>
            <w:r w:rsidR="00D92E5E" w:rsidRPr="0041498F">
              <w:rPr>
                <w:rStyle w:val="Hyperlink"/>
                <w:noProof/>
              </w:rPr>
              <w:t>Erfassung "Abschlussquote" und "Studierende nach Geschlecht"</w:t>
            </w:r>
            <w:r w:rsidR="00D92E5E">
              <w:rPr>
                <w:noProof/>
                <w:webHidden/>
              </w:rPr>
              <w:tab/>
            </w:r>
            <w:r w:rsidR="00D92E5E">
              <w:rPr>
                <w:noProof/>
                <w:webHidden/>
              </w:rPr>
              <w:fldChar w:fldCharType="begin"/>
            </w:r>
            <w:r w:rsidR="00D92E5E">
              <w:rPr>
                <w:noProof/>
                <w:webHidden/>
              </w:rPr>
              <w:instrText xml:space="preserve"> PAGEREF _Toc57642939 \h </w:instrText>
            </w:r>
            <w:r w:rsidR="00D92E5E">
              <w:rPr>
                <w:noProof/>
                <w:webHidden/>
              </w:rPr>
            </w:r>
            <w:r w:rsidR="00D92E5E">
              <w:rPr>
                <w:noProof/>
                <w:webHidden/>
              </w:rPr>
              <w:fldChar w:fldCharType="separate"/>
            </w:r>
            <w:r w:rsidR="00D92E5E">
              <w:rPr>
                <w:noProof/>
                <w:webHidden/>
              </w:rPr>
              <w:t>29</w:t>
            </w:r>
            <w:r w:rsidR="00D92E5E">
              <w:rPr>
                <w:noProof/>
                <w:webHidden/>
              </w:rPr>
              <w:fldChar w:fldCharType="end"/>
            </w:r>
          </w:hyperlink>
        </w:p>
        <w:p w14:paraId="0A837109" w14:textId="582807DF" w:rsidR="00D92E5E" w:rsidRDefault="0062120E">
          <w:pPr>
            <w:pStyle w:val="Verzeichnis1"/>
            <w:rPr>
              <w:rFonts w:asciiTheme="minorHAnsi" w:eastAsiaTheme="minorEastAsia" w:hAnsiTheme="minorHAnsi" w:cstheme="minorBidi"/>
              <w:noProof/>
              <w:szCs w:val="22"/>
            </w:rPr>
          </w:pPr>
          <w:hyperlink w:anchor="_Toc57642940" w:history="1">
            <w:r w:rsidR="00D92E5E" w:rsidRPr="0041498F">
              <w:rPr>
                <w:rStyle w:val="Hyperlink"/>
                <w:noProof/>
              </w:rPr>
              <w:t>8.</w:t>
            </w:r>
            <w:r w:rsidR="00D92E5E">
              <w:rPr>
                <w:rFonts w:asciiTheme="minorHAnsi" w:eastAsiaTheme="minorEastAsia" w:hAnsiTheme="minorHAnsi" w:cstheme="minorBidi"/>
                <w:noProof/>
                <w:szCs w:val="22"/>
              </w:rPr>
              <w:tab/>
            </w:r>
            <w:r w:rsidR="00D92E5E" w:rsidRPr="0041498F">
              <w:rPr>
                <w:rStyle w:val="Hyperlink"/>
                <w:noProof/>
              </w:rPr>
              <w:t>Erfassung "Notenverteilung"</w:t>
            </w:r>
            <w:r w:rsidR="00D92E5E">
              <w:rPr>
                <w:noProof/>
                <w:webHidden/>
              </w:rPr>
              <w:tab/>
            </w:r>
            <w:r w:rsidR="00D92E5E">
              <w:rPr>
                <w:noProof/>
                <w:webHidden/>
              </w:rPr>
              <w:fldChar w:fldCharType="begin"/>
            </w:r>
            <w:r w:rsidR="00D92E5E">
              <w:rPr>
                <w:noProof/>
                <w:webHidden/>
              </w:rPr>
              <w:instrText xml:space="preserve"> PAGEREF _Toc57642940 \h </w:instrText>
            </w:r>
            <w:r w:rsidR="00D92E5E">
              <w:rPr>
                <w:noProof/>
                <w:webHidden/>
              </w:rPr>
            </w:r>
            <w:r w:rsidR="00D92E5E">
              <w:rPr>
                <w:noProof/>
                <w:webHidden/>
              </w:rPr>
              <w:fldChar w:fldCharType="separate"/>
            </w:r>
            <w:r w:rsidR="00D92E5E">
              <w:rPr>
                <w:noProof/>
                <w:webHidden/>
              </w:rPr>
              <w:t>30</w:t>
            </w:r>
            <w:r w:rsidR="00D92E5E">
              <w:rPr>
                <w:noProof/>
                <w:webHidden/>
              </w:rPr>
              <w:fldChar w:fldCharType="end"/>
            </w:r>
          </w:hyperlink>
        </w:p>
        <w:p w14:paraId="6F942E7F" w14:textId="77FD2854" w:rsidR="00D92E5E" w:rsidRDefault="0062120E">
          <w:pPr>
            <w:pStyle w:val="Verzeichnis1"/>
            <w:rPr>
              <w:rFonts w:asciiTheme="minorHAnsi" w:eastAsiaTheme="minorEastAsia" w:hAnsiTheme="minorHAnsi" w:cstheme="minorBidi"/>
              <w:noProof/>
              <w:szCs w:val="22"/>
            </w:rPr>
          </w:pPr>
          <w:hyperlink w:anchor="_Toc57642941" w:history="1">
            <w:r w:rsidR="00D92E5E" w:rsidRPr="0041498F">
              <w:rPr>
                <w:rStyle w:val="Hyperlink"/>
                <w:noProof/>
              </w:rPr>
              <w:t>9.</w:t>
            </w:r>
            <w:r w:rsidR="00D92E5E">
              <w:rPr>
                <w:rFonts w:asciiTheme="minorHAnsi" w:eastAsiaTheme="minorEastAsia" w:hAnsiTheme="minorHAnsi" w:cstheme="minorBidi"/>
                <w:noProof/>
                <w:szCs w:val="22"/>
              </w:rPr>
              <w:tab/>
            </w:r>
            <w:r w:rsidR="00D92E5E" w:rsidRPr="0041498F">
              <w:rPr>
                <w:rStyle w:val="Hyperlink"/>
                <w:noProof/>
              </w:rPr>
              <w:t>Anzahl der Abschlüsse (bestandene Prüfungen) nach Studiengängen (nur für Reakkreditierungen)</w:t>
            </w:r>
            <w:r w:rsidR="00D92E5E">
              <w:rPr>
                <w:noProof/>
                <w:webHidden/>
              </w:rPr>
              <w:tab/>
            </w:r>
            <w:r w:rsidR="00D92E5E">
              <w:rPr>
                <w:noProof/>
                <w:webHidden/>
              </w:rPr>
              <w:fldChar w:fldCharType="begin"/>
            </w:r>
            <w:r w:rsidR="00D92E5E">
              <w:rPr>
                <w:noProof/>
                <w:webHidden/>
              </w:rPr>
              <w:instrText xml:space="preserve"> PAGEREF _Toc57642941 \h </w:instrText>
            </w:r>
            <w:r w:rsidR="00D92E5E">
              <w:rPr>
                <w:noProof/>
                <w:webHidden/>
              </w:rPr>
            </w:r>
            <w:r w:rsidR="00D92E5E">
              <w:rPr>
                <w:noProof/>
                <w:webHidden/>
              </w:rPr>
              <w:fldChar w:fldCharType="separate"/>
            </w:r>
            <w:r w:rsidR="00D92E5E">
              <w:rPr>
                <w:noProof/>
                <w:webHidden/>
              </w:rPr>
              <w:t>31</w:t>
            </w:r>
            <w:r w:rsidR="00D92E5E">
              <w:rPr>
                <w:noProof/>
                <w:webHidden/>
              </w:rPr>
              <w:fldChar w:fldCharType="end"/>
            </w:r>
          </w:hyperlink>
        </w:p>
        <w:p w14:paraId="22C8C23D" w14:textId="4570CD05" w:rsidR="00D92E5E" w:rsidRDefault="0062120E">
          <w:pPr>
            <w:pStyle w:val="Verzeichnis1"/>
            <w:rPr>
              <w:rFonts w:asciiTheme="minorHAnsi" w:eastAsiaTheme="minorEastAsia" w:hAnsiTheme="minorHAnsi" w:cstheme="minorBidi"/>
              <w:noProof/>
              <w:szCs w:val="22"/>
            </w:rPr>
          </w:pPr>
          <w:hyperlink w:anchor="_Toc57642942" w:history="1">
            <w:r w:rsidR="00D92E5E" w:rsidRPr="0041498F">
              <w:rPr>
                <w:rStyle w:val="Hyperlink"/>
                <w:noProof/>
              </w:rPr>
              <w:t>10.</w:t>
            </w:r>
            <w:r w:rsidR="00D92E5E">
              <w:rPr>
                <w:rFonts w:asciiTheme="minorHAnsi" w:eastAsiaTheme="minorEastAsia" w:hAnsiTheme="minorHAnsi" w:cstheme="minorBidi"/>
                <w:noProof/>
                <w:szCs w:val="22"/>
              </w:rPr>
              <w:tab/>
            </w:r>
            <w:r w:rsidR="00D92E5E" w:rsidRPr="0041498F">
              <w:rPr>
                <w:rStyle w:val="Hyperlink"/>
                <w:noProof/>
              </w:rPr>
              <w:t>Studierende des jeweiligen Studiengangs in den letzten 10 Semestern (nur für Reakkreditierungen)</w:t>
            </w:r>
            <w:r w:rsidR="00D92E5E">
              <w:rPr>
                <w:noProof/>
                <w:webHidden/>
              </w:rPr>
              <w:tab/>
            </w:r>
            <w:r w:rsidR="00D92E5E">
              <w:rPr>
                <w:noProof/>
                <w:webHidden/>
              </w:rPr>
              <w:fldChar w:fldCharType="begin"/>
            </w:r>
            <w:r w:rsidR="00D92E5E">
              <w:rPr>
                <w:noProof/>
                <w:webHidden/>
              </w:rPr>
              <w:instrText xml:space="preserve"> PAGEREF _Toc57642942 \h </w:instrText>
            </w:r>
            <w:r w:rsidR="00D92E5E">
              <w:rPr>
                <w:noProof/>
                <w:webHidden/>
              </w:rPr>
            </w:r>
            <w:r w:rsidR="00D92E5E">
              <w:rPr>
                <w:noProof/>
                <w:webHidden/>
              </w:rPr>
              <w:fldChar w:fldCharType="separate"/>
            </w:r>
            <w:r w:rsidR="00D92E5E">
              <w:rPr>
                <w:noProof/>
                <w:webHidden/>
              </w:rPr>
              <w:t>32</w:t>
            </w:r>
            <w:r w:rsidR="00D92E5E">
              <w:rPr>
                <w:noProof/>
                <w:webHidden/>
              </w:rPr>
              <w:fldChar w:fldCharType="end"/>
            </w:r>
          </w:hyperlink>
        </w:p>
        <w:p w14:paraId="243F6F4F" w14:textId="4BD65578" w:rsidR="00E96BDE" w:rsidRDefault="00E96BDE">
          <w:r>
            <w:rPr>
              <w:b/>
              <w:bCs/>
            </w:rPr>
            <w:fldChar w:fldCharType="end"/>
          </w:r>
        </w:p>
      </w:sdtContent>
    </w:sdt>
    <w:p w14:paraId="50A3B533" w14:textId="336B4B6E" w:rsidR="003420A2" w:rsidRDefault="003420A2">
      <w:pPr>
        <w:widowControl/>
        <w:spacing w:after="0" w:line="240" w:lineRule="auto"/>
        <w:jc w:val="left"/>
        <w:rPr>
          <w:b/>
          <w:szCs w:val="22"/>
        </w:rPr>
      </w:pPr>
      <w:bookmarkStart w:id="2" w:name="_Toc35423224"/>
      <w:r>
        <w:br w:type="page"/>
      </w:r>
    </w:p>
    <w:p w14:paraId="36399600" w14:textId="77777777" w:rsidR="003420A2" w:rsidRDefault="003420A2" w:rsidP="003420A2">
      <w:pPr>
        <w:pStyle w:val="berschrift2"/>
        <w:numPr>
          <w:ilvl w:val="0"/>
          <w:numId w:val="0"/>
        </w:numPr>
        <w:spacing w:before="0" w:after="120"/>
        <w:ind w:left="567" w:hanging="567"/>
      </w:pPr>
    </w:p>
    <w:p w14:paraId="39695A71" w14:textId="3AD67718" w:rsidR="003420A2" w:rsidRDefault="003420A2" w:rsidP="003420A2">
      <w:pPr>
        <w:pStyle w:val="berschrift2"/>
        <w:numPr>
          <w:ilvl w:val="0"/>
          <w:numId w:val="0"/>
        </w:numPr>
        <w:spacing w:before="0" w:after="120"/>
        <w:ind w:left="567" w:hanging="567"/>
      </w:pPr>
      <w:bookmarkStart w:id="3" w:name="_Toc57642911"/>
      <w:r>
        <w:t>Kurzprofil des Studiengangs</w:t>
      </w:r>
      <w:bookmarkEnd w:id="2"/>
      <w:bookmarkEnd w:id="3"/>
    </w:p>
    <w:p w14:paraId="19BF6371" w14:textId="77777777" w:rsidR="003420A2" w:rsidRDefault="003420A2" w:rsidP="003420A2">
      <w:pPr>
        <w:rPr>
          <w:rFonts w:cs="Arial"/>
          <w:i/>
          <w:szCs w:val="22"/>
        </w:rPr>
      </w:pPr>
      <w:r>
        <w:rPr>
          <w:rFonts w:cs="Arial"/>
          <w:i/>
          <w:szCs w:val="22"/>
        </w:rPr>
        <w:t>Dieses Kapitel (Umfang ≤ 0,75 Seiten) soll insbesondere Aussagen zu folgenden Themen/Sachverhalten enthalten:</w:t>
      </w:r>
    </w:p>
    <w:p w14:paraId="5E5696FA" w14:textId="77777777" w:rsidR="003420A2" w:rsidRDefault="003420A2" w:rsidP="003420A2">
      <w:pPr>
        <w:widowControl/>
        <w:numPr>
          <w:ilvl w:val="0"/>
          <w:numId w:val="31"/>
        </w:numPr>
        <w:spacing w:line="360" w:lineRule="auto"/>
        <w:rPr>
          <w:rFonts w:cs="Arial"/>
          <w:i/>
          <w:szCs w:val="22"/>
        </w:rPr>
      </w:pPr>
      <w:r>
        <w:rPr>
          <w:rFonts w:cs="Arial"/>
          <w:i/>
          <w:szCs w:val="22"/>
        </w:rPr>
        <w:t>Einbettung des Studiengangs in die Hochschule, Bezug des Studiengangs zu Profil / Leitbild / spezifischer Ausrichtung der Hochschule</w:t>
      </w:r>
    </w:p>
    <w:p w14:paraId="3AEAE61D" w14:textId="77777777" w:rsidR="003420A2" w:rsidRDefault="003420A2" w:rsidP="003420A2">
      <w:pPr>
        <w:widowControl/>
        <w:numPr>
          <w:ilvl w:val="0"/>
          <w:numId w:val="31"/>
        </w:numPr>
        <w:spacing w:line="360" w:lineRule="auto"/>
        <w:rPr>
          <w:rFonts w:cs="Arial"/>
          <w:i/>
          <w:szCs w:val="22"/>
        </w:rPr>
      </w:pPr>
      <w:r>
        <w:rPr>
          <w:rFonts w:cs="Arial"/>
          <w:i/>
          <w:szCs w:val="22"/>
        </w:rPr>
        <w:t>Qualifikationsziele / Lernergebnisse und fachliche Schwerpunkte</w:t>
      </w:r>
    </w:p>
    <w:p w14:paraId="608AB296" w14:textId="77777777" w:rsidR="003420A2" w:rsidRDefault="003420A2" w:rsidP="003420A2">
      <w:pPr>
        <w:widowControl/>
        <w:numPr>
          <w:ilvl w:val="0"/>
          <w:numId w:val="31"/>
        </w:numPr>
        <w:spacing w:line="360" w:lineRule="auto"/>
        <w:rPr>
          <w:rFonts w:cs="Arial"/>
          <w:i/>
          <w:szCs w:val="22"/>
        </w:rPr>
      </w:pPr>
      <w:r>
        <w:rPr>
          <w:rFonts w:cs="Arial"/>
          <w:i/>
          <w:szCs w:val="22"/>
        </w:rPr>
        <w:t>Besondere Merkmale (z.B. unterschiedliche Studiendauer für unterschiedliche Vertiefungen, studiengangbezogene Kooperationen)</w:t>
      </w:r>
    </w:p>
    <w:p w14:paraId="43F20C58" w14:textId="77777777" w:rsidR="003420A2" w:rsidRDefault="003420A2" w:rsidP="003420A2">
      <w:pPr>
        <w:widowControl/>
        <w:numPr>
          <w:ilvl w:val="0"/>
          <w:numId w:val="31"/>
        </w:numPr>
        <w:spacing w:line="360" w:lineRule="auto"/>
        <w:rPr>
          <w:rFonts w:cs="Arial"/>
          <w:i/>
          <w:szCs w:val="22"/>
        </w:rPr>
      </w:pPr>
      <w:r>
        <w:rPr>
          <w:rFonts w:cs="Arial"/>
          <w:i/>
          <w:szCs w:val="22"/>
        </w:rPr>
        <w:t>Besondere Lehrmethoden</w:t>
      </w:r>
    </w:p>
    <w:p w14:paraId="37D05C5E" w14:textId="77777777" w:rsidR="003420A2" w:rsidRDefault="003420A2" w:rsidP="003420A2">
      <w:pPr>
        <w:widowControl/>
        <w:numPr>
          <w:ilvl w:val="0"/>
          <w:numId w:val="31"/>
        </w:numPr>
        <w:spacing w:line="360" w:lineRule="auto"/>
        <w:rPr>
          <w:rFonts w:cs="Arial"/>
          <w:i/>
          <w:szCs w:val="22"/>
        </w:rPr>
      </w:pPr>
      <w:r>
        <w:rPr>
          <w:rFonts w:cs="Arial"/>
          <w:i/>
          <w:szCs w:val="22"/>
        </w:rPr>
        <w:t>Zielgruppe(n)</w:t>
      </w:r>
    </w:p>
    <w:p w14:paraId="60957393" w14:textId="77777777" w:rsidR="00E96BDE" w:rsidRPr="00C861A8" w:rsidRDefault="00E96BDE" w:rsidP="00E66595">
      <w:pPr>
        <w:tabs>
          <w:tab w:val="right" w:pos="9354"/>
        </w:tabs>
      </w:pPr>
    </w:p>
    <w:p w14:paraId="5A4FA931" w14:textId="77777777" w:rsidR="00EF7D8F" w:rsidRPr="00E96BDE" w:rsidRDefault="00EF7D8F" w:rsidP="00E96BDE">
      <w:pPr>
        <w:pStyle w:val="berschrift1"/>
      </w:pPr>
      <w:bookmarkStart w:id="4" w:name="_Toc57642912"/>
      <w:bookmarkStart w:id="5" w:name="_Toc392839312"/>
      <w:r w:rsidRPr="00E96BDE">
        <w:lastRenderedPageBreak/>
        <w:t>Formale Kriterien</w:t>
      </w:r>
      <w:bookmarkEnd w:id="4"/>
    </w:p>
    <w:p w14:paraId="3D1AA03B" w14:textId="77777777" w:rsidR="00376F16" w:rsidRDefault="00376F16" w:rsidP="00376F16">
      <w:pPr>
        <w:pStyle w:val="berschrift2"/>
      </w:pPr>
      <w:bookmarkStart w:id="6" w:name="_Toc510103201"/>
      <w:bookmarkStart w:id="7" w:name="_Toc57642913"/>
      <w:r w:rsidRPr="00376F16">
        <w:t>Studienstruktur und Studiendauer (§ 3 MRVO</w:t>
      </w:r>
      <w:r w:rsidR="001B0398">
        <w:rPr>
          <w:rStyle w:val="Funotenzeichen"/>
        </w:rPr>
        <w:footnoteReference w:id="2"/>
      </w:r>
      <w:r w:rsidRPr="00376F16">
        <w:t>)</w:t>
      </w:r>
      <w:bookmarkEnd w:id="6"/>
      <w:bookmarkEnd w:id="7"/>
    </w:p>
    <w:p w14:paraId="379C8FDF" w14:textId="686AE23A" w:rsidR="00E3339B" w:rsidRPr="00E3339B" w:rsidRDefault="00032CCC" w:rsidP="00E3339B">
      <w:pPr>
        <w:rPr>
          <w:b/>
          <w:i/>
          <w:color w:val="FF0000"/>
        </w:rPr>
      </w:pPr>
      <w:r>
        <w:rPr>
          <w:b/>
          <w:i/>
          <w:color w:val="FF0000"/>
        </w:rPr>
        <w:t>Die folgenden</w:t>
      </w:r>
      <w:r w:rsidR="00E3339B" w:rsidRPr="00E3339B">
        <w:rPr>
          <w:b/>
          <w:i/>
          <w:color w:val="FF0000"/>
        </w:rPr>
        <w:t xml:space="preserve"> kursiv dargestellten Erläuterungen sind der MRVO entnommen und sollen im Selbstbericht überschrieben werden. Bitte berücksichtigen Sie, dass die jeweiligen </w:t>
      </w:r>
      <w:r w:rsidR="00E3339B">
        <w:rPr>
          <w:b/>
          <w:i/>
          <w:color w:val="FF0000"/>
        </w:rPr>
        <w:t>Rechtsver</w:t>
      </w:r>
      <w:r w:rsidR="00E3339B" w:rsidRPr="00E3339B">
        <w:rPr>
          <w:b/>
          <w:i/>
          <w:color w:val="FF0000"/>
        </w:rPr>
        <w:t xml:space="preserve">ordnungen </w:t>
      </w:r>
      <w:r w:rsidR="00E3339B">
        <w:rPr>
          <w:b/>
          <w:i/>
          <w:color w:val="FF0000"/>
        </w:rPr>
        <w:t xml:space="preserve">der Länder </w:t>
      </w:r>
      <w:r w:rsidR="00E3339B" w:rsidRPr="00E3339B">
        <w:rPr>
          <w:b/>
          <w:i/>
          <w:color w:val="FF0000"/>
        </w:rPr>
        <w:t>zum Teil Abweichungen von der MRVO aufweisen!</w:t>
      </w:r>
      <w:r w:rsidR="00964D60">
        <w:rPr>
          <w:b/>
          <w:i/>
          <w:color w:val="FF0000"/>
        </w:rPr>
        <w:t xml:space="preserve"> Kriterien, bzw. einzelne Absätze, die nicht für Ihre(n) Studiengang/Studiengänge relevant sind,</w:t>
      </w:r>
      <w:r w:rsidR="00603F84">
        <w:rPr>
          <w:b/>
          <w:i/>
          <w:color w:val="FF0000"/>
        </w:rPr>
        <w:t xml:space="preserve"> werden gelöscht und bleiben unberücksichtigt.</w:t>
      </w:r>
    </w:p>
    <w:p w14:paraId="49098FA5" w14:textId="77777777" w:rsidR="00032CCC" w:rsidRPr="00032CCC" w:rsidRDefault="00032CCC" w:rsidP="00032CCC">
      <w:pPr>
        <w:rPr>
          <w:i/>
          <w:lang w:eastAsia="en-US"/>
        </w:rPr>
      </w:pPr>
      <w:bookmarkStart w:id="8" w:name="_Toc510103202"/>
      <w:r w:rsidRPr="00032CCC">
        <w:rPr>
          <w:i/>
          <w:lang w:eastAsia="en-US"/>
        </w:rPr>
        <w:t xml:space="preserve">(1) </w:t>
      </w:r>
      <w:r w:rsidRPr="00032CCC">
        <w:rPr>
          <w:i/>
          <w:vertAlign w:val="superscript"/>
          <w:lang w:eastAsia="en-US"/>
        </w:rPr>
        <w:t>1</w:t>
      </w:r>
      <w:r w:rsidRPr="00032CCC">
        <w:rPr>
          <w:i/>
          <w:lang w:eastAsia="en-US"/>
        </w:rPr>
        <w:t xml:space="preserve">Im System gestufter Studiengänge ist der Bachelorabschluss der erste berufsqualifizierende Regelabschluss eines Hochschulstudiums; der Masterabschluss stellt einen weiteren berufsqualifizierenden Hochschulabschluss dar. </w:t>
      </w:r>
      <w:r w:rsidRPr="00032CCC">
        <w:rPr>
          <w:i/>
          <w:vertAlign w:val="superscript"/>
          <w:lang w:eastAsia="en-US"/>
        </w:rPr>
        <w:t>2</w:t>
      </w:r>
      <w:r w:rsidRPr="00032CCC">
        <w:rPr>
          <w:i/>
          <w:lang w:eastAsia="en-US"/>
        </w:rPr>
        <w:t xml:space="preserve">Grundständige Studiengänge, die unmittelbar zu einem Masterabschluss führen, sind mit Ausnahme der in Absatz 3 genannten Studiengänge ausgeschlossen. </w:t>
      </w:r>
    </w:p>
    <w:p w14:paraId="0ED89A7D" w14:textId="77777777" w:rsidR="00032CCC" w:rsidRPr="00032CCC" w:rsidRDefault="00032CCC" w:rsidP="00032CCC">
      <w:pPr>
        <w:rPr>
          <w:i/>
          <w:lang w:eastAsia="en-US"/>
        </w:rPr>
      </w:pPr>
      <w:r w:rsidRPr="00032CCC">
        <w:rPr>
          <w:i/>
          <w:lang w:eastAsia="en-US"/>
        </w:rPr>
        <w:t xml:space="preserve">(2) </w:t>
      </w:r>
      <w:r w:rsidRPr="00032CCC">
        <w:rPr>
          <w:i/>
          <w:vertAlign w:val="superscript"/>
          <w:lang w:eastAsia="en-US"/>
        </w:rPr>
        <w:t>1</w:t>
      </w:r>
      <w:r w:rsidRPr="00032CCC">
        <w:rPr>
          <w:i/>
          <w:lang w:eastAsia="en-US"/>
        </w:rPr>
        <w:t xml:space="preserve">Die Regelstudienzeiten für ein Vollzeitstudium betragen sechs, sieben oder acht Semester bei den Bachelorstudiengängen und vier, drei oder zwei Semester bei den Masterstudiengängen. </w:t>
      </w:r>
      <w:r w:rsidRPr="00032CCC">
        <w:rPr>
          <w:i/>
          <w:vertAlign w:val="superscript"/>
          <w:lang w:eastAsia="en-US"/>
        </w:rPr>
        <w:t>2</w:t>
      </w:r>
      <w:r w:rsidRPr="00032CCC">
        <w:rPr>
          <w:i/>
          <w:lang w:eastAsia="en-US"/>
        </w:rPr>
        <w:t xml:space="preserve">Im Bachelorstudium beträgt die Regelstudienzeit im Vollzeitstudium mindestens drei Jahre. </w:t>
      </w:r>
      <w:r w:rsidRPr="00032CCC">
        <w:rPr>
          <w:i/>
          <w:vertAlign w:val="superscript"/>
          <w:lang w:eastAsia="en-US"/>
        </w:rPr>
        <w:t>3</w:t>
      </w:r>
      <w:r w:rsidRPr="00032CCC">
        <w:rPr>
          <w:i/>
          <w:lang w:eastAsia="en-US"/>
        </w:rPr>
        <w:t xml:space="preserve">Bei konsekutiven Studiengängen beträgt die Gesamtregelstudienzeit im Vollzeitstudium fünf Jahre (zehn Semester). </w:t>
      </w:r>
      <w:r w:rsidRPr="00032CCC">
        <w:rPr>
          <w:i/>
          <w:vertAlign w:val="superscript"/>
          <w:lang w:eastAsia="en-US"/>
        </w:rPr>
        <w:t>4</w:t>
      </w:r>
      <w:r w:rsidRPr="00032CCC">
        <w:rPr>
          <w:i/>
          <w:lang w:eastAsia="en-US"/>
        </w:rPr>
        <w:t xml:space="preserve">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 </w:t>
      </w:r>
      <w:r w:rsidRPr="00032CCC">
        <w:rPr>
          <w:i/>
          <w:vertAlign w:val="superscript"/>
          <w:lang w:eastAsia="en-US"/>
        </w:rPr>
        <w:t>5</w:t>
      </w:r>
      <w:r w:rsidRPr="00032CCC">
        <w:rPr>
          <w:i/>
          <w:lang w:eastAsia="en-US"/>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26AB7651" w14:textId="77777777" w:rsidR="00032CCC" w:rsidRPr="00032CCC" w:rsidRDefault="00032CCC" w:rsidP="00032CCC">
      <w:pPr>
        <w:rPr>
          <w:i/>
          <w:lang w:eastAsia="en-US"/>
        </w:rPr>
      </w:pPr>
      <w:r w:rsidRPr="00032CCC">
        <w:rPr>
          <w:i/>
          <w:lang w:eastAsia="en-US"/>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2C7CD9A5" w14:textId="77777777" w:rsidR="00376F16" w:rsidRDefault="00376F16" w:rsidP="00376F16">
      <w:pPr>
        <w:pStyle w:val="berschrift2"/>
      </w:pPr>
      <w:bookmarkStart w:id="9" w:name="_Toc57642914"/>
      <w:proofErr w:type="spellStart"/>
      <w:r w:rsidRPr="00376F16">
        <w:t>Studiengangsprofile</w:t>
      </w:r>
      <w:proofErr w:type="spellEnd"/>
      <w:r w:rsidRPr="00376F16">
        <w:t xml:space="preserve"> (§ 4 MRVO)</w:t>
      </w:r>
      <w:bookmarkEnd w:id="8"/>
      <w:bookmarkEnd w:id="9"/>
    </w:p>
    <w:p w14:paraId="3B4D7D7A" w14:textId="77777777" w:rsidR="00E3339B" w:rsidRPr="00032CCC" w:rsidRDefault="00E3339B" w:rsidP="00E3339B">
      <w:pPr>
        <w:rPr>
          <w:i/>
          <w:lang w:eastAsia="en-US"/>
        </w:rPr>
      </w:pPr>
      <w:r w:rsidRPr="00032CCC">
        <w:rPr>
          <w:i/>
          <w:lang w:eastAsia="en-US"/>
        </w:rPr>
        <w:t xml:space="preserve">(1) </w:t>
      </w:r>
      <w:r w:rsidRPr="00032CCC">
        <w:rPr>
          <w:i/>
          <w:vertAlign w:val="superscript"/>
          <w:lang w:eastAsia="en-US"/>
        </w:rPr>
        <w:t>1</w:t>
      </w:r>
      <w:r w:rsidRPr="00032CCC">
        <w:rPr>
          <w:i/>
          <w:lang w:eastAsia="en-US"/>
        </w:rPr>
        <w:t xml:space="preserve">Masterstudiengänge können in „anwendungsorientierte“ und „forschungsorientierte“ unterschieden werden. </w:t>
      </w:r>
      <w:r w:rsidRPr="00032CCC">
        <w:rPr>
          <w:i/>
          <w:vertAlign w:val="superscript"/>
          <w:lang w:eastAsia="en-US"/>
        </w:rPr>
        <w:t>2</w:t>
      </w:r>
      <w:r w:rsidRPr="00032CCC">
        <w:rPr>
          <w:i/>
          <w:lang w:eastAsia="en-US"/>
        </w:rPr>
        <w:t xml:space="preserve">Masterstudiengänge an Kunst- und Musikhochschulen können ein besonderes künstlerisches Profil haben. </w:t>
      </w:r>
      <w:r w:rsidRPr="00032CCC">
        <w:rPr>
          <w:i/>
          <w:vertAlign w:val="superscript"/>
          <w:lang w:eastAsia="en-US"/>
        </w:rPr>
        <w:t>3</w:t>
      </w:r>
      <w:r w:rsidRPr="00032CCC">
        <w:rPr>
          <w:i/>
          <w:lang w:eastAsia="en-US"/>
        </w:rPr>
        <w:t xml:space="preserve">Masterstudiengänge, in denen die Bildungsvoraussetzungen für ein Lehramt vermittelt werden, haben ein besonderes lehramtsbezogenes Profil. </w:t>
      </w:r>
      <w:r w:rsidRPr="00032CCC">
        <w:rPr>
          <w:i/>
          <w:vertAlign w:val="superscript"/>
          <w:lang w:eastAsia="en-US"/>
        </w:rPr>
        <w:t>4</w:t>
      </w:r>
      <w:r w:rsidRPr="00032CCC">
        <w:rPr>
          <w:i/>
          <w:lang w:eastAsia="en-US"/>
        </w:rPr>
        <w:t xml:space="preserve">Das jeweilige Profil ist in der Akkreditierung festzustellen. </w:t>
      </w:r>
    </w:p>
    <w:p w14:paraId="26D3755B" w14:textId="77777777" w:rsidR="00E3339B" w:rsidRPr="00032CCC" w:rsidRDefault="00E3339B" w:rsidP="00E3339B">
      <w:pPr>
        <w:rPr>
          <w:i/>
          <w:lang w:eastAsia="en-US"/>
        </w:rPr>
      </w:pPr>
      <w:r w:rsidRPr="00032CCC">
        <w:rPr>
          <w:i/>
          <w:lang w:eastAsia="en-US"/>
        </w:rPr>
        <w:t xml:space="preserve">(2) </w:t>
      </w:r>
      <w:r w:rsidRPr="00032CCC">
        <w:rPr>
          <w:i/>
          <w:vertAlign w:val="superscript"/>
          <w:lang w:eastAsia="en-US"/>
        </w:rPr>
        <w:t>1</w:t>
      </w:r>
      <w:r w:rsidRPr="00032CCC">
        <w:rPr>
          <w:i/>
          <w:lang w:eastAsia="en-US"/>
        </w:rPr>
        <w:t xml:space="preserve">Bei der Einrichtung eines Masterstudiengangs ist festzulegen, ob er konsekutiv oder weiterbildend ist. </w:t>
      </w:r>
      <w:r w:rsidRPr="00032CCC">
        <w:rPr>
          <w:i/>
          <w:vertAlign w:val="superscript"/>
          <w:lang w:eastAsia="en-US"/>
        </w:rPr>
        <w:t>2</w:t>
      </w:r>
      <w:r w:rsidRPr="00032CCC">
        <w:rPr>
          <w:i/>
          <w:lang w:eastAsia="en-US"/>
        </w:rPr>
        <w:t xml:space="preserve">Weiterbildende Masterstudiengänge entsprechen in den Vorgaben zur Regelstudienzeit und zur Abschlussarbeit den konsekutiven Masterstudiengängen und führen zu dem gleichen Qualifikationsniveau und zu denselben Berechtigungen. </w:t>
      </w:r>
    </w:p>
    <w:p w14:paraId="1949FB34" w14:textId="77777777" w:rsidR="00E3339B" w:rsidRPr="00032CCC" w:rsidRDefault="00E3339B" w:rsidP="00E3339B">
      <w:pPr>
        <w:rPr>
          <w:i/>
          <w:lang w:eastAsia="en-US"/>
        </w:rPr>
      </w:pPr>
      <w:r w:rsidRPr="00032CCC">
        <w:rPr>
          <w:i/>
          <w:lang w:eastAsia="en-US"/>
        </w:rPr>
        <w:t xml:space="preserve">(3) Bachelor- und Masterstudiengänge sehen eine Abschlussarbeit vor, mit der die Fähigkeit nachgewiesen wird, innerhalb einer vorgegebenen Frist ein Problem aus dem jeweiligen Fach </w:t>
      </w:r>
      <w:r w:rsidRPr="00032CCC">
        <w:rPr>
          <w:i/>
          <w:lang w:eastAsia="en-US"/>
        </w:rPr>
        <w:lastRenderedPageBreak/>
        <w:t xml:space="preserve">selbständig nach wissenschaftlichen bzw. künstlerischen Methoden zu bearbeiten. </w:t>
      </w:r>
    </w:p>
    <w:p w14:paraId="0C90F5D3" w14:textId="77777777" w:rsidR="00376F16" w:rsidRDefault="00376F16" w:rsidP="00376F16">
      <w:pPr>
        <w:pStyle w:val="berschrift2"/>
      </w:pPr>
      <w:bookmarkStart w:id="10" w:name="_Toc510103203"/>
      <w:bookmarkStart w:id="11" w:name="_Toc57642915"/>
      <w:r w:rsidRPr="00457100">
        <w:t>Zugangsvoraussetzungen und Übergänge zwischen Studienangeboten (§ 5 MRVO)</w:t>
      </w:r>
      <w:bookmarkEnd w:id="10"/>
      <w:bookmarkEnd w:id="11"/>
    </w:p>
    <w:p w14:paraId="03730E49" w14:textId="77777777" w:rsidR="00032CCC" w:rsidRPr="00603F84" w:rsidRDefault="00032CCC" w:rsidP="00032CCC">
      <w:pPr>
        <w:rPr>
          <w:i/>
          <w:lang w:eastAsia="en-US"/>
        </w:rPr>
      </w:pPr>
      <w:bookmarkStart w:id="12" w:name="_Toc510103204"/>
      <w:r w:rsidRPr="00603F84">
        <w:rPr>
          <w:i/>
          <w:lang w:eastAsia="en-US"/>
        </w:rPr>
        <w:t xml:space="preserve">(1) </w:t>
      </w:r>
      <w:r w:rsidRPr="00603F84">
        <w:rPr>
          <w:i/>
          <w:vertAlign w:val="superscript"/>
          <w:lang w:eastAsia="en-US"/>
        </w:rPr>
        <w:t>1</w:t>
      </w:r>
      <w:r w:rsidRPr="00603F84">
        <w:rPr>
          <w:i/>
          <w:lang w:eastAsia="en-US"/>
        </w:rPr>
        <w:t xml:space="preserve">Zugangsvoraussetzung für einen Masterstudiengang ist ein erster berufsqualifizierender Hochschulabschluss. </w:t>
      </w:r>
      <w:r w:rsidRPr="00603F84">
        <w:rPr>
          <w:i/>
          <w:vertAlign w:val="superscript"/>
          <w:lang w:eastAsia="en-US"/>
        </w:rPr>
        <w:t>2</w:t>
      </w:r>
      <w:r w:rsidRPr="00603F84">
        <w:rPr>
          <w:i/>
          <w:lang w:eastAsia="en-US"/>
        </w:rPr>
        <w:t xml:space="preserve">Bei weiterbildenden und künstlerischen Masterstudiengängen kann der berufsqualifizierende Hochschulabschluss durch eine Eingangsprüfung ersetzt werden, sofern Landesrecht dies vorsieht. </w:t>
      </w:r>
      <w:r w:rsidRPr="00603F84">
        <w:rPr>
          <w:i/>
          <w:vertAlign w:val="superscript"/>
          <w:lang w:eastAsia="en-US"/>
        </w:rPr>
        <w:t>3</w:t>
      </w:r>
      <w:r w:rsidRPr="00603F84">
        <w:rPr>
          <w:i/>
          <w:lang w:eastAsia="en-US"/>
        </w:rPr>
        <w:t xml:space="preserve">Weiterbildende Masterstudiengänge setzen qualifizierte berufspraktische Erfahrung von in der Regel nicht unter einem Jahr voraus. </w:t>
      </w:r>
    </w:p>
    <w:p w14:paraId="6FF7B9D8" w14:textId="77777777" w:rsidR="00032CCC" w:rsidRPr="00603F84" w:rsidRDefault="00032CCC" w:rsidP="00032CCC">
      <w:pPr>
        <w:rPr>
          <w:i/>
          <w:lang w:eastAsia="en-US"/>
        </w:rPr>
      </w:pPr>
      <w:r w:rsidRPr="00603F84">
        <w:rPr>
          <w:i/>
          <w:lang w:eastAsia="en-US"/>
        </w:rPr>
        <w:t xml:space="preserve">(2) </w:t>
      </w:r>
      <w:r w:rsidRPr="00603F84">
        <w:rPr>
          <w:i/>
          <w:vertAlign w:val="superscript"/>
          <w:lang w:eastAsia="en-US"/>
        </w:rPr>
        <w:t>1</w:t>
      </w:r>
      <w:r w:rsidRPr="00603F84">
        <w:rPr>
          <w:i/>
          <w:lang w:eastAsia="en-US"/>
        </w:rPr>
        <w:t xml:space="preserve">Als Zugangsvoraussetzung für künstlerische Masterstudiengänge ist die hierfür erforderliche besondere künstlerische Eignung nachzuweisen. </w:t>
      </w:r>
      <w:r w:rsidRPr="00603F84">
        <w:rPr>
          <w:i/>
          <w:vertAlign w:val="superscript"/>
          <w:lang w:eastAsia="en-US"/>
        </w:rPr>
        <w:t>2</w:t>
      </w:r>
      <w:r w:rsidRPr="00603F84">
        <w:rPr>
          <w:i/>
          <w:lang w:eastAsia="en-US"/>
        </w:rPr>
        <w:t xml:space="preserve">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 </w:t>
      </w:r>
    </w:p>
    <w:p w14:paraId="0DA17D92" w14:textId="77777777" w:rsidR="00032CCC" w:rsidRPr="00603F84" w:rsidRDefault="00032CCC" w:rsidP="00032CCC">
      <w:pPr>
        <w:rPr>
          <w:i/>
          <w:lang w:eastAsia="en-US"/>
        </w:rPr>
      </w:pPr>
      <w:r w:rsidRPr="00603F84">
        <w:rPr>
          <w:i/>
          <w:lang w:eastAsia="en-US"/>
        </w:rPr>
        <w:t xml:space="preserve">(3) Für den Zugang zu Masterstudiengängen können weitere Voraussetzungen entsprechend Landesrecht vorgesehen werden. </w:t>
      </w:r>
    </w:p>
    <w:p w14:paraId="3B651208" w14:textId="77777777" w:rsidR="00376F16" w:rsidRDefault="00376F16" w:rsidP="00376F16">
      <w:pPr>
        <w:pStyle w:val="berschrift2"/>
      </w:pPr>
      <w:bookmarkStart w:id="13" w:name="_Toc57642916"/>
      <w:r w:rsidRPr="00457100">
        <w:t>Abschlüsse und Abschlussbezeichnungen (§ 6 MRVO)</w:t>
      </w:r>
      <w:bookmarkEnd w:id="12"/>
      <w:bookmarkEnd w:id="13"/>
    </w:p>
    <w:p w14:paraId="279FADC8" w14:textId="77777777" w:rsidR="00032CCC" w:rsidRPr="00032CCC" w:rsidRDefault="00032CCC" w:rsidP="00032CCC">
      <w:pPr>
        <w:rPr>
          <w:i/>
          <w:lang w:eastAsia="en-US"/>
        </w:rPr>
      </w:pPr>
      <w:r w:rsidRPr="00032CCC">
        <w:rPr>
          <w:i/>
          <w:lang w:eastAsia="en-US"/>
        </w:rPr>
        <w:t xml:space="preserve">(1) </w:t>
      </w:r>
      <w:r w:rsidRPr="00032CCC">
        <w:rPr>
          <w:i/>
          <w:vertAlign w:val="superscript"/>
          <w:lang w:eastAsia="en-US"/>
        </w:rPr>
        <w:t>1</w:t>
      </w:r>
      <w:r w:rsidRPr="00032CCC">
        <w:rPr>
          <w:i/>
          <w:lang w:eastAsia="en-US"/>
        </w:rPr>
        <w:t xml:space="preserve">Nach einem erfolgreich abgeschlossenen Bachelor- oder Masterstudiengang wird jeweils nur ein Grad, der Bachelor- oder Mastergrad, verliehen, es sei denn, es handelt sich um einen Multiple-Degree-Abschluss. </w:t>
      </w:r>
      <w:r w:rsidRPr="00032CCC">
        <w:rPr>
          <w:i/>
          <w:vertAlign w:val="superscript"/>
          <w:lang w:eastAsia="en-US"/>
        </w:rPr>
        <w:t>2</w:t>
      </w:r>
      <w:r w:rsidRPr="00032CCC">
        <w:rPr>
          <w:i/>
          <w:lang w:eastAsia="en-US"/>
        </w:rPr>
        <w:t xml:space="preserve">Dabei findet keine Differenzierung der Abschlussgrade nach der Dauer der Regelstudienzeit statt. </w:t>
      </w:r>
    </w:p>
    <w:p w14:paraId="33DAA38E" w14:textId="77777777" w:rsidR="00032CCC" w:rsidRPr="00032CCC" w:rsidRDefault="00032CCC" w:rsidP="00032CCC">
      <w:pPr>
        <w:rPr>
          <w:i/>
          <w:lang w:eastAsia="en-US"/>
        </w:rPr>
      </w:pPr>
      <w:r w:rsidRPr="00032CCC">
        <w:rPr>
          <w:i/>
          <w:lang w:eastAsia="en-US"/>
        </w:rPr>
        <w:t xml:space="preserve">(2) </w:t>
      </w:r>
      <w:r w:rsidRPr="00032CCC">
        <w:rPr>
          <w:i/>
          <w:vertAlign w:val="superscript"/>
          <w:lang w:eastAsia="en-US"/>
        </w:rPr>
        <w:t>1</w:t>
      </w:r>
      <w:r w:rsidRPr="00032CCC">
        <w:rPr>
          <w:i/>
          <w:lang w:eastAsia="en-US"/>
        </w:rPr>
        <w:t xml:space="preserve">Für Bachelor- und konsekutive Mastergrade sind folgende Bezeichnungen zu verwenden: </w:t>
      </w:r>
    </w:p>
    <w:p w14:paraId="65C14684" w14:textId="77777777" w:rsidR="00032CCC" w:rsidRPr="00032CCC" w:rsidRDefault="00032CCC" w:rsidP="00032CCC">
      <w:pPr>
        <w:rPr>
          <w:i/>
          <w:lang w:eastAsia="en-US"/>
        </w:rPr>
      </w:pPr>
      <w:r w:rsidRPr="00032CCC">
        <w:rPr>
          <w:i/>
          <w:lang w:eastAsia="en-US"/>
        </w:rPr>
        <w:t xml:space="preserve">1. Bachelor </w:t>
      </w:r>
      <w:proofErr w:type="spellStart"/>
      <w:r w:rsidRPr="00032CCC">
        <w:rPr>
          <w:i/>
          <w:lang w:eastAsia="en-US"/>
        </w:rPr>
        <w:t>of</w:t>
      </w:r>
      <w:proofErr w:type="spellEnd"/>
      <w:r w:rsidRPr="00032CCC">
        <w:rPr>
          <w:i/>
          <w:lang w:eastAsia="en-US"/>
        </w:rPr>
        <w:t xml:space="preserve"> Arts (B.A.) und Master </w:t>
      </w:r>
      <w:proofErr w:type="spellStart"/>
      <w:r w:rsidRPr="00032CCC">
        <w:rPr>
          <w:i/>
          <w:lang w:eastAsia="en-US"/>
        </w:rPr>
        <w:t>of</w:t>
      </w:r>
      <w:proofErr w:type="spellEnd"/>
      <w:r w:rsidRPr="00032CCC">
        <w:rPr>
          <w:i/>
          <w:lang w:eastAsia="en-US"/>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42BB1E2E" w14:textId="77777777" w:rsidR="00032CCC" w:rsidRPr="00032CCC" w:rsidRDefault="00032CCC" w:rsidP="00032CCC">
      <w:pPr>
        <w:rPr>
          <w:i/>
          <w:lang w:eastAsia="en-US"/>
        </w:rPr>
      </w:pPr>
      <w:r w:rsidRPr="00032CCC">
        <w:rPr>
          <w:i/>
          <w:lang w:eastAsia="en-US"/>
        </w:rPr>
        <w:t xml:space="preserve">2. Bachelor </w:t>
      </w:r>
      <w:proofErr w:type="spellStart"/>
      <w:r w:rsidRPr="00032CCC">
        <w:rPr>
          <w:i/>
          <w:lang w:eastAsia="en-US"/>
        </w:rPr>
        <w:t>of</w:t>
      </w:r>
      <w:proofErr w:type="spellEnd"/>
      <w:r w:rsidRPr="00032CCC">
        <w:rPr>
          <w:i/>
          <w:lang w:eastAsia="en-US"/>
        </w:rPr>
        <w:t xml:space="preserve"> Science (B.Sc.) und Master </w:t>
      </w:r>
      <w:proofErr w:type="spellStart"/>
      <w:r w:rsidRPr="00032CCC">
        <w:rPr>
          <w:i/>
          <w:lang w:eastAsia="en-US"/>
        </w:rPr>
        <w:t>of</w:t>
      </w:r>
      <w:proofErr w:type="spellEnd"/>
      <w:r w:rsidRPr="00032CCC">
        <w:rPr>
          <w:i/>
          <w:lang w:eastAsia="en-US"/>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1F819797" w14:textId="77777777" w:rsidR="00032CCC" w:rsidRPr="00032CCC" w:rsidRDefault="00032CCC" w:rsidP="00032CCC">
      <w:pPr>
        <w:rPr>
          <w:i/>
          <w:lang w:eastAsia="en-US"/>
        </w:rPr>
      </w:pPr>
      <w:r w:rsidRPr="00032CCC">
        <w:rPr>
          <w:i/>
          <w:lang w:eastAsia="en-US"/>
        </w:rPr>
        <w:t xml:space="preserve">3. Bachelor </w:t>
      </w:r>
      <w:proofErr w:type="spellStart"/>
      <w:r w:rsidRPr="00032CCC">
        <w:rPr>
          <w:i/>
          <w:lang w:eastAsia="en-US"/>
        </w:rPr>
        <w:t>of</w:t>
      </w:r>
      <w:proofErr w:type="spellEnd"/>
      <w:r w:rsidRPr="00032CCC">
        <w:rPr>
          <w:i/>
          <w:lang w:eastAsia="en-US"/>
        </w:rPr>
        <w:t xml:space="preserve"> Engineering (</w:t>
      </w:r>
      <w:proofErr w:type="spellStart"/>
      <w:r w:rsidRPr="00032CCC">
        <w:rPr>
          <w:i/>
          <w:lang w:eastAsia="en-US"/>
        </w:rPr>
        <w:t>B.Eng</w:t>
      </w:r>
      <w:proofErr w:type="spellEnd"/>
      <w:r w:rsidRPr="00032CCC">
        <w:rPr>
          <w:i/>
          <w:lang w:eastAsia="en-US"/>
        </w:rPr>
        <w:t xml:space="preserve">.) und Master </w:t>
      </w:r>
      <w:proofErr w:type="spellStart"/>
      <w:r w:rsidRPr="00032CCC">
        <w:rPr>
          <w:i/>
          <w:lang w:eastAsia="en-US"/>
        </w:rPr>
        <w:t>of</w:t>
      </w:r>
      <w:proofErr w:type="spellEnd"/>
      <w:r w:rsidRPr="00032CCC">
        <w:rPr>
          <w:i/>
          <w:lang w:eastAsia="en-US"/>
        </w:rPr>
        <w:t xml:space="preserve"> Engineering (</w:t>
      </w:r>
      <w:proofErr w:type="spellStart"/>
      <w:r w:rsidRPr="00032CCC">
        <w:rPr>
          <w:i/>
          <w:lang w:eastAsia="en-US"/>
        </w:rPr>
        <w:t>M.Eng</w:t>
      </w:r>
      <w:proofErr w:type="spellEnd"/>
      <w:r w:rsidRPr="00032CCC">
        <w:rPr>
          <w:i/>
          <w:lang w:eastAsia="en-US"/>
        </w:rPr>
        <w:t xml:space="preserve">.) in der Fächergruppe Ingenieurwissenschaften bei entsprechender inhaltlicher Ausrichtung, </w:t>
      </w:r>
    </w:p>
    <w:p w14:paraId="49A13D45" w14:textId="77777777" w:rsidR="00032CCC" w:rsidRPr="00032CCC" w:rsidRDefault="00032CCC" w:rsidP="00032CCC">
      <w:pPr>
        <w:rPr>
          <w:i/>
          <w:lang w:eastAsia="en-US"/>
        </w:rPr>
      </w:pPr>
      <w:r w:rsidRPr="00032CCC">
        <w:rPr>
          <w:i/>
          <w:lang w:eastAsia="en-US"/>
        </w:rPr>
        <w:t xml:space="preserve">4. Bachelor </w:t>
      </w:r>
      <w:proofErr w:type="spellStart"/>
      <w:r w:rsidRPr="00032CCC">
        <w:rPr>
          <w:i/>
          <w:lang w:eastAsia="en-US"/>
        </w:rPr>
        <w:t>of</w:t>
      </w:r>
      <w:proofErr w:type="spellEnd"/>
      <w:r w:rsidRPr="00032CCC">
        <w:rPr>
          <w:i/>
          <w:lang w:eastAsia="en-US"/>
        </w:rPr>
        <w:t xml:space="preserve"> Laws (LL.B.) und Master </w:t>
      </w:r>
      <w:proofErr w:type="spellStart"/>
      <w:r w:rsidRPr="00032CCC">
        <w:rPr>
          <w:i/>
          <w:lang w:eastAsia="en-US"/>
        </w:rPr>
        <w:t>of</w:t>
      </w:r>
      <w:proofErr w:type="spellEnd"/>
      <w:r w:rsidRPr="00032CCC">
        <w:rPr>
          <w:i/>
          <w:lang w:eastAsia="en-US"/>
        </w:rPr>
        <w:t xml:space="preserve"> Laws (LL.M.) in der Fächergruppe Rechtswissenschaften, </w:t>
      </w:r>
    </w:p>
    <w:p w14:paraId="49B8497F" w14:textId="77777777" w:rsidR="00032CCC" w:rsidRPr="00032CCC" w:rsidRDefault="00032CCC" w:rsidP="00032CCC">
      <w:pPr>
        <w:rPr>
          <w:i/>
          <w:lang w:eastAsia="en-US"/>
        </w:rPr>
      </w:pPr>
      <w:r w:rsidRPr="00032CCC">
        <w:rPr>
          <w:i/>
          <w:lang w:eastAsia="en-US"/>
        </w:rPr>
        <w:t xml:space="preserve">5. Bachelor </w:t>
      </w:r>
      <w:proofErr w:type="spellStart"/>
      <w:r w:rsidRPr="00032CCC">
        <w:rPr>
          <w:i/>
          <w:lang w:eastAsia="en-US"/>
        </w:rPr>
        <w:t>of</w:t>
      </w:r>
      <w:proofErr w:type="spellEnd"/>
      <w:r w:rsidRPr="00032CCC">
        <w:rPr>
          <w:i/>
          <w:lang w:eastAsia="en-US"/>
        </w:rPr>
        <w:t xml:space="preserve"> Fine Arts (B.F.A.) und Master </w:t>
      </w:r>
      <w:proofErr w:type="spellStart"/>
      <w:r w:rsidRPr="00032CCC">
        <w:rPr>
          <w:i/>
          <w:lang w:eastAsia="en-US"/>
        </w:rPr>
        <w:t>of</w:t>
      </w:r>
      <w:proofErr w:type="spellEnd"/>
      <w:r w:rsidRPr="00032CCC">
        <w:rPr>
          <w:i/>
          <w:lang w:eastAsia="en-US"/>
        </w:rPr>
        <w:t xml:space="preserve"> Fine Arts (M.F.A.) in der Fächergruppe Freie Kunst, </w:t>
      </w:r>
    </w:p>
    <w:p w14:paraId="3DE86747" w14:textId="77777777" w:rsidR="00032CCC" w:rsidRPr="00032CCC" w:rsidRDefault="00032CCC" w:rsidP="00032CCC">
      <w:pPr>
        <w:rPr>
          <w:i/>
          <w:lang w:eastAsia="en-US"/>
        </w:rPr>
      </w:pPr>
      <w:r w:rsidRPr="00032CCC">
        <w:rPr>
          <w:i/>
          <w:lang w:eastAsia="en-US"/>
        </w:rPr>
        <w:t xml:space="preserve">6. Bachelor </w:t>
      </w:r>
      <w:proofErr w:type="spellStart"/>
      <w:r w:rsidRPr="00032CCC">
        <w:rPr>
          <w:i/>
          <w:lang w:eastAsia="en-US"/>
        </w:rPr>
        <w:t>of</w:t>
      </w:r>
      <w:proofErr w:type="spellEnd"/>
      <w:r w:rsidRPr="00032CCC">
        <w:rPr>
          <w:i/>
          <w:lang w:eastAsia="en-US"/>
        </w:rPr>
        <w:t xml:space="preserve"> Music (</w:t>
      </w:r>
      <w:proofErr w:type="spellStart"/>
      <w:r w:rsidRPr="00032CCC">
        <w:rPr>
          <w:i/>
          <w:lang w:eastAsia="en-US"/>
        </w:rPr>
        <w:t>B.Mus</w:t>
      </w:r>
      <w:proofErr w:type="spellEnd"/>
      <w:r w:rsidRPr="00032CCC">
        <w:rPr>
          <w:i/>
          <w:lang w:eastAsia="en-US"/>
        </w:rPr>
        <w:t xml:space="preserve">.) und Master </w:t>
      </w:r>
      <w:proofErr w:type="spellStart"/>
      <w:r w:rsidRPr="00032CCC">
        <w:rPr>
          <w:i/>
          <w:lang w:eastAsia="en-US"/>
        </w:rPr>
        <w:t>of</w:t>
      </w:r>
      <w:proofErr w:type="spellEnd"/>
      <w:r w:rsidRPr="00032CCC">
        <w:rPr>
          <w:i/>
          <w:lang w:eastAsia="en-US"/>
        </w:rPr>
        <w:t xml:space="preserve"> Music (</w:t>
      </w:r>
      <w:proofErr w:type="spellStart"/>
      <w:r w:rsidRPr="00032CCC">
        <w:rPr>
          <w:i/>
          <w:lang w:eastAsia="en-US"/>
        </w:rPr>
        <w:t>M.Mus</w:t>
      </w:r>
      <w:proofErr w:type="spellEnd"/>
      <w:r w:rsidRPr="00032CCC">
        <w:rPr>
          <w:i/>
          <w:lang w:eastAsia="en-US"/>
        </w:rPr>
        <w:t xml:space="preserve">.) in der Fächergruppe Musik, </w:t>
      </w:r>
    </w:p>
    <w:p w14:paraId="17CED5FA" w14:textId="77777777" w:rsidR="00032CCC" w:rsidRPr="00032CCC" w:rsidRDefault="00032CCC" w:rsidP="00032CCC">
      <w:pPr>
        <w:rPr>
          <w:i/>
          <w:lang w:eastAsia="en-US"/>
        </w:rPr>
      </w:pPr>
      <w:r w:rsidRPr="00032CCC">
        <w:rPr>
          <w:i/>
          <w:lang w:eastAsia="en-US"/>
        </w:rPr>
        <w:t xml:space="preserve">7. </w:t>
      </w:r>
      <w:r w:rsidRPr="00032CCC">
        <w:rPr>
          <w:i/>
          <w:vertAlign w:val="superscript"/>
          <w:lang w:eastAsia="en-US"/>
        </w:rPr>
        <w:t>1</w:t>
      </w:r>
      <w:r w:rsidRPr="00032CCC">
        <w:rPr>
          <w:i/>
          <w:lang w:eastAsia="en-US"/>
        </w:rPr>
        <w:t xml:space="preserve">Bachelor </w:t>
      </w:r>
      <w:proofErr w:type="spellStart"/>
      <w:r w:rsidRPr="00032CCC">
        <w:rPr>
          <w:i/>
          <w:lang w:eastAsia="en-US"/>
        </w:rPr>
        <w:t>of</w:t>
      </w:r>
      <w:proofErr w:type="spellEnd"/>
      <w:r w:rsidRPr="00032CCC">
        <w:rPr>
          <w:i/>
          <w:lang w:eastAsia="en-US"/>
        </w:rPr>
        <w:t xml:space="preserve"> Education (</w:t>
      </w:r>
      <w:proofErr w:type="spellStart"/>
      <w:r w:rsidRPr="00032CCC">
        <w:rPr>
          <w:i/>
          <w:lang w:eastAsia="en-US"/>
        </w:rPr>
        <w:t>B.Ed</w:t>
      </w:r>
      <w:proofErr w:type="spellEnd"/>
      <w:r w:rsidRPr="00032CCC">
        <w:rPr>
          <w:i/>
          <w:lang w:eastAsia="en-US"/>
        </w:rPr>
        <w:t xml:space="preserve">.) und Master </w:t>
      </w:r>
      <w:proofErr w:type="spellStart"/>
      <w:r w:rsidRPr="00032CCC">
        <w:rPr>
          <w:i/>
          <w:lang w:eastAsia="en-US"/>
        </w:rPr>
        <w:t>of</w:t>
      </w:r>
      <w:proofErr w:type="spellEnd"/>
      <w:r w:rsidRPr="00032CCC">
        <w:rPr>
          <w:i/>
          <w:lang w:eastAsia="en-US"/>
        </w:rPr>
        <w:t xml:space="preserve"> Education (</w:t>
      </w:r>
      <w:proofErr w:type="spellStart"/>
      <w:r w:rsidRPr="00032CCC">
        <w:rPr>
          <w:i/>
          <w:lang w:eastAsia="en-US"/>
        </w:rPr>
        <w:t>M.Ed</w:t>
      </w:r>
      <w:proofErr w:type="spellEnd"/>
      <w:r w:rsidRPr="00032CCC">
        <w:rPr>
          <w:i/>
          <w:lang w:eastAsia="en-US"/>
        </w:rPr>
        <w:t xml:space="preserve">.) für Studiengänge, in denen die Bildungsvoraussetzungen für ein Lehramt vermittelt werden. </w:t>
      </w:r>
      <w:r w:rsidRPr="00032CCC">
        <w:rPr>
          <w:i/>
          <w:vertAlign w:val="superscript"/>
          <w:lang w:eastAsia="en-US"/>
        </w:rPr>
        <w:t>2</w:t>
      </w:r>
      <w:r w:rsidRPr="00032CCC">
        <w:rPr>
          <w:i/>
          <w:lang w:eastAsia="en-US"/>
        </w:rPr>
        <w:t xml:space="preserve">Für einen polyvalenten Studiengang kann entsprechend dem inhaltlichen Schwerpunkt des Studiengangs eine Bezeichnung </w:t>
      </w:r>
      <w:r w:rsidRPr="00032CCC">
        <w:rPr>
          <w:i/>
          <w:lang w:eastAsia="en-US"/>
        </w:rPr>
        <w:lastRenderedPageBreak/>
        <w:t xml:space="preserve">nach den Nummern 1 bis 7 vorgesehen werden. </w:t>
      </w:r>
    </w:p>
    <w:p w14:paraId="74F3A0B9" w14:textId="77777777" w:rsidR="00032CCC" w:rsidRPr="00032CCC" w:rsidRDefault="00032CCC" w:rsidP="00032CCC">
      <w:pPr>
        <w:rPr>
          <w:i/>
          <w:lang w:eastAsia="en-US"/>
        </w:rPr>
      </w:pPr>
      <w:r w:rsidRPr="00032CCC">
        <w:rPr>
          <w:i/>
          <w:vertAlign w:val="superscript"/>
          <w:lang w:eastAsia="en-US"/>
        </w:rPr>
        <w:t>2</w:t>
      </w:r>
      <w:r w:rsidRPr="00032CCC">
        <w:rPr>
          <w:i/>
          <w:lang w:eastAsia="en-US"/>
        </w:rPr>
        <w:t xml:space="preserve">Fachliche Zusätze zu den Abschlussbezeichnungen und gemischtsprachige Abschlussbezeichnungen sind ausgeschlossen. </w:t>
      </w:r>
      <w:r w:rsidRPr="00032CCC">
        <w:rPr>
          <w:i/>
          <w:vertAlign w:val="superscript"/>
          <w:lang w:eastAsia="en-US"/>
        </w:rPr>
        <w:t>3</w:t>
      </w:r>
      <w:r w:rsidRPr="00032CCC">
        <w:rPr>
          <w:i/>
          <w:lang w:eastAsia="en-US"/>
        </w:rPr>
        <w:t>Bachelorgrade mit dem Zusatz „</w:t>
      </w:r>
      <w:proofErr w:type="spellStart"/>
      <w:r w:rsidRPr="00032CCC">
        <w:rPr>
          <w:i/>
          <w:lang w:eastAsia="en-US"/>
        </w:rPr>
        <w:t>honours</w:t>
      </w:r>
      <w:proofErr w:type="spellEnd"/>
      <w:r w:rsidRPr="00032CCC">
        <w:rPr>
          <w:i/>
          <w:lang w:eastAsia="en-US"/>
        </w:rPr>
        <w:t xml:space="preserve">“ („B.A. hon.“) sind ausgeschlossen. </w:t>
      </w:r>
      <w:r w:rsidRPr="00032CCC">
        <w:rPr>
          <w:i/>
          <w:vertAlign w:val="superscript"/>
          <w:lang w:eastAsia="en-US"/>
        </w:rPr>
        <w:t>4</w:t>
      </w:r>
      <w:r w:rsidRPr="00032CCC">
        <w:rPr>
          <w:i/>
          <w:lang w:eastAsia="en-US"/>
        </w:rPr>
        <w:t xml:space="preserve">Bei interdisziplinären und Kombinationsstudiengängen richtet sich die Abschlussbezeichnung nach demjenigen Fachgebiet, dessen Bedeutung im Studiengang überwiegt. </w:t>
      </w:r>
      <w:r w:rsidRPr="00032CCC">
        <w:rPr>
          <w:i/>
          <w:vertAlign w:val="superscript"/>
          <w:lang w:eastAsia="en-US"/>
        </w:rPr>
        <w:t>5</w:t>
      </w:r>
      <w:r w:rsidRPr="00032CCC">
        <w:rPr>
          <w:i/>
          <w:lang w:eastAsia="en-US"/>
        </w:rPr>
        <w:t xml:space="preserve">Für Weiterbildungsstudiengänge dürfen auch Mastergrade verwendet werden, die von den vorgenannten Bezeichnungen abweichen. </w:t>
      </w:r>
      <w:r w:rsidRPr="00032CCC">
        <w:rPr>
          <w:i/>
          <w:vertAlign w:val="superscript"/>
          <w:lang w:eastAsia="en-US"/>
        </w:rPr>
        <w:t>6</w:t>
      </w:r>
      <w:r w:rsidRPr="00032CCC">
        <w:rPr>
          <w:i/>
          <w:lang w:eastAsia="en-US"/>
        </w:rPr>
        <w:t xml:space="preserve">Für theologische Studiengänge, die für das Pfarramt, das Priesteramt und den Beruf der Pastoralreferentin oder des Pastoralreferenten qualifizieren („Theologisches Vollstudium“), können auch abweichende Bezeichnungen verwendet werden. </w:t>
      </w:r>
    </w:p>
    <w:p w14:paraId="4169CF4B" w14:textId="77777777" w:rsidR="00032CCC" w:rsidRPr="00032CCC" w:rsidRDefault="00032CCC" w:rsidP="00032CCC">
      <w:pPr>
        <w:rPr>
          <w:i/>
          <w:lang w:eastAsia="en-US"/>
        </w:rPr>
      </w:pPr>
      <w:r w:rsidRPr="00032CCC">
        <w:rPr>
          <w:i/>
          <w:lang w:eastAsia="en-US"/>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13425447" w14:textId="77777777" w:rsidR="00032CCC" w:rsidRPr="00032CCC" w:rsidRDefault="00032CCC" w:rsidP="00032CCC">
      <w:pPr>
        <w:rPr>
          <w:i/>
          <w:lang w:eastAsia="en-US"/>
        </w:rPr>
      </w:pPr>
      <w:r w:rsidRPr="00032CCC">
        <w:rPr>
          <w:i/>
          <w:lang w:eastAsia="en-US"/>
        </w:rPr>
        <w:t xml:space="preserve">(4) Auskunft über das dem Abschluss zugrundeliegende Studium im Einzelnen erteilt das Diploma Supplement, das Bestandteil jedes Abschlusszeugnisses ist. </w:t>
      </w:r>
    </w:p>
    <w:p w14:paraId="3454C7B0" w14:textId="77777777" w:rsidR="00376F16" w:rsidRDefault="00376F16" w:rsidP="00376F16">
      <w:pPr>
        <w:pStyle w:val="berschrift2"/>
      </w:pPr>
      <w:bookmarkStart w:id="14" w:name="_Toc510103205"/>
      <w:bookmarkStart w:id="15" w:name="_Toc57642917"/>
      <w:r w:rsidRPr="00457100">
        <w:t>Modularisierung (§ 7 MRVO)</w:t>
      </w:r>
      <w:bookmarkEnd w:id="14"/>
      <w:bookmarkEnd w:id="15"/>
    </w:p>
    <w:p w14:paraId="269E94DA" w14:textId="77777777" w:rsidR="00032CCC" w:rsidRPr="00032CCC" w:rsidRDefault="00032CCC" w:rsidP="00032CCC">
      <w:pPr>
        <w:rPr>
          <w:i/>
          <w:lang w:eastAsia="en-US"/>
        </w:rPr>
      </w:pPr>
      <w:r w:rsidRPr="00032CCC">
        <w:rPr>
          <w:i/>
          <w:lang w:eastAsia="en-US"/>
        </w:rPr>
        <w:t xml:space="preserve">(1) </w:t>
      </w:r>
      <w:r w:rsidRPr="00032CCC">
        <w:rPr>
          <w:i/>
          <w:vertAlign w:val="superscript"/>
          <w:lang w:eastAsia="en-US"/>
        </w:rPr>
        <w:t>1</w:t>
      </w:r>
      <w:r w:rsidRPr="00032CCC">
        <w:rPr>
          <w:i/>
          <w:lang w:eastAsia="en-US"/>
        </w:rPr>
        <w:t xml:space="preserve">Die Studiengänge sind in Studieneinheiten (Module) zu gliedern, die durch die Zusammenfassung von Studieninhalten thematisch und zeitlich abgegrenzt sind. </w:t>
      </w:r>
      <w:r w:rsidRPr="00032CCC">
        <w:rPr>
          <w:i/>
          <w:vertAlign w:val="superscript"/>
          <w:lang w:eastAsia="en-US"/>
        </w:rPr>
        <w:t>2</w:t>
      </w:r>
      <w:r w:rsidRPr="00032CCC">
        <w:rPr>
          <w:i/>
          <w:lang w:eastAsia="en-US"/>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032CCC">
        <w:rPr>
          <w:i/>
          <w:vertAlign w:val="superscript"/>
          <w:lang w:eastAsia="en-US"/>
        </w:rPr>
        <w:t>3</w:t>
      </w:r>
      <w:r w:rsidRPr="00032CCC">
        <w:rPr>
          <w:i/>
          <w:lang w:eastAsia="en-US"/>
        </w:rPr>
        <w:t xml:space="preserve">Für das künstlerische Kernfach im Bachelorstudium sind mindestens zwei Module verpflichtend, die etwa zwei Drittel der Arbeitszeit in Anspruch nehmen können. </w:t>
      </w:r>
    </w:p>
    <w:p w14:paraId="2CC12585" w14:textId="77777777" w:rsidR="00032CCC" w:rsidRPr="00032CCC" w:rsidRDefault="00032CCC" w:rsidP="00032CCC">
      <w:pPr>
        <w:rPr>
          <w:i/>
          <w:lang w:eastAsia="en-US"/>
        </w:rPr>
      </w:pPr>
      <w:r w:rsidRPr="00032CCC">
        <w:rPr>
          <w:i/>
          <w:lang w:eastAsia="en-US"/>
        </w:rPr>
        <w:t xml:space="preserve">(2) </w:t>
      </w:r>
      <w:r w:rsidRPr="00032CCC">
        <w:rPr>
          <w:i/>
          <w:vertAlign w:val="superscript"/>
          <w:lang w:eastAsia="en-US"/>
        </w:rPr>
        <w:t>1</w:t>
      </w:r>
      <w:r w:rsidRPr="00032CCC">
        <w:rPr>
          <w:i/>
          <w:lang w:eastAsia="en-US"/>
        </w:rPr>
        <w:t xml:space="preserve">Die Beschreibung eines Moduls soll mindestens enthalten: </w:t>
      </w:r>
    </w:p>
    <w:p w14:paraId="08C92D3F" w14:textId="77777777" w:rsidR="00032CCC" w:rsidRPr="00032CCC" w:rsidRDefault="00032CCC" w:rsidP="00032CCC">
      <w:pPr>
        <w:rPr>
          <w:i/>
          <w:lang w:eastAsia="en-US"/>
        </w:rPr>
      </w:pPr>
      <w:r w:rsidRPr="00032CCC">
        <w:rPr>
          <w:i/>
          <w:lang w:eastAsia="en-US"/>
        </w:rPr>
        <w:t xml:space="preserve">1. Inhalte und Qualifikationsziele des Moduls, </w:t>
      </w:r>
    </w:p>
    <w:p w14:paraId="28D979C5" w14:textId="77777777" w:rsidR="00032CCC" w:rsidRPr="00032CCC" w:rsidRDefault="00032CCC" w:rsidP="00032CCC">
      <w:pPr>
        <w:rPr>
          <w:i/>
          <w:lang w:eastAsia="en-US"/>
        </w:rPr>
      </w:pPr>
      <w:r w:rsidRPr="00032CCC">
        <w:rPr>
          <w:i/>
          <w:lang w:eastAsia="en-US"/>
        </w:rPr>
        <w:t xml:space="preserve">2. Lehr- und Lernformen, </w:t>
      </w:r>
    </w:p>
    <w:p w14:paraId="3A2130AA" w14:textId="77777777" w:rsidR="00032CCC" w:rsidRPr="00032CCC" w:rsidRDefault="00032CCC" w:rsidP="00032CCC">
      <w:pPr>
        <w:rPr>
          <w:i/>
          <w:lang w:eastAsia="en-US"/>
        </w:rPr>
      </w:pPr>
      <w:r w:rsidRPr="00032CCC">
        <w:rPr>
          <w:i/>
          <w:lang w:eastAsia="en-US"/>
        </w:rPr>
        <w:t xml:space="preserve">3. Voraussetzungen für die Teilnahme, </w:t>
      </w:r>
    </w:p>
    <w:p w14:paraId="2654C925" w14:textId="77777777" w:rsidR="00032CCC" w:rsidRPr="00032CCC" w:rsidRDefault="00032CCC" w:rsidP="00032CCC">
      <w:pPr>
        <w:rPr>
          <w:i/>
          <w:lang w:eastAsia="en-US"/>
        </w:rPr>
      </w:pPr>
      <w:r w:rsidRPr="00032CCC">
        <w:rPr>
          <w:i/>
          <w:lang w:eastAsia="en-US"/>
        </w:rPr>
        <w:t xml:space="preserve">4. Verwendbarkeit des Moduls, </w:t>
      </w:r>
    </w:p>
    <w:p w14:paraId="1DB54CB0" w14:textId="77777777" w:rsidR="00032CCC" w:rsidRPr="00032CCC" w:rsidRDefault="00032CCC" w:rsidP="00032CCC">
      <w:pPr>
        <w:rPr>
          <w:i/>
          <w:lang w:eastAsia="en-US"/>
        </w:rPr>
      </w:pPr>
      <w:r w:rsidRPr="00032CCC">
        <w:rPr>
          <w:i/>
          <w:lang w:eastAsia="en-US"/>
        </w:rPr>
        <w:t xml:space="preserve">5. Voraussetzungen für die Vergabe von ECTS-Leistungspunkten entsprechend dem European </w:t>
      </w:r>
      <w:proofErr w:type="spellStart"/>
      <w:r w:rsidRPr="00032CCC">
        <w:rPr>
          <w:i/>
          <w:lang w:eastAsia="en-US"/>
        </w:rPr>
        <w:t>Credit</w:t>
      </w:r>
      <w:proofErr w:type="spellEnd"/>
      <w:r w:rsidRPr="00032CCC">
        <w:rPr>
          <w:i/>
          <w:lang w:eastAsia="en-US"/>
        </w:rPr>
        <w:t xml:space="preserve"> Transfer System (ECTS-Leistungspunkte), </w:t>
      </w:r>
    </w:p>
    <w:p w14:paraId="4F4BB0E9" w14:textId="77777777" w:rsidR="00032CCC" w:rsidRPr="00032CCC" w:rsidRDefault="00032CCC" w:rsidP="00032CCC">
      <w:pPr>
        <w:rPr>
          <w:i/>
          <w:lang w:eastAsia="en-US"/>
        </w:rPr>
      </w:pPr>
      <w:r w:rsidRPr="00032CCC">
        <w:rPr>
          <w:i/>
          <w:lang w:eastAsia="en-US"/>
        </w:rPr>
        <w:t xml:space="preserve">6. ECTS-Leistungspunkte und Benotung, </w:t>
      </w:r>
    </w:p>
    <w:p w14:paraId="25CEC498" w14:textId="77777777" w:rsidR="00032CCC" w:rsidRPr="00032CCC" w:rsidRDefault="00032CCC" w:rsidP="00032CCC">
      <w:pPr>
        <w:rPr>
          <w:i/>
          <w:lang w:eastAsia="en-US"/>
        </w:rPr>
      </w:pPr>
      <w:r w:rsidRPr="00032CCC">
        <w:rPr>
          <w:i/>
          <w:lang w:eastAsia="en-US"/>
        </w:rPr>
        <w:t xml:space="preserve">7. Häufigkeit des Angebots des Moduls, </w:t>
      </w:r>
    </w:p>
    <w:p w14:paraId="0858CEEB" w14:textId="77777777" w:rsidR="00032CCC" w:rsidRPr="00032CCC" w:rsidRDefault="00032CCC" w:rsidP="00032CCC">
      <w:pPr>
        <w:rPr>
          <w:i/>
          <w:lang w:eastAsia="en-US"/>
        </w:rPr>
      </w:pPr>
      <w:r w:rsidRPr="00032CCC">
        <w:rPr>
          <w:i/>
          <w:lang w:eastAsia="en-US"/>
        </w:rPr>
        <w:t xml:space="preserve">8. Arbeitsaufwand und </w:t>
      </w:r>
    </w:p>
    <w:p w14:paraId="5206BCBA" w14:textId="77777777" w:rsidR="00032CCC" w:rsidRPr="00032CCC" w:rsidRDefault="00032CCC" w:rsidP="00032CCC">
      <w:pPr>
        <w:rPr>
          <w:i/>
          <w:lang w:eastAsia="en-US"/>
        </w:rPr>
      </w:pPr>
      <w:r w:rsidRPr="00032CCC">
        <w:rPr>
          <w:i/>
          <w:lang w:eastAsia="en-US"/>
        </w:rPr>
        <w:t xml:space="preserve">9. Dauer des Moduls. </w:t>
      </w:r>
    </w:p>
    <w:p w14:paraId="6782FD9D" w14:textId="77777777" w:rsidR="00032CCC" w:rsidRPr="00032CCC" w:rsidRDefault="00032CCC" w:rsidP="00032CCC">
      <w:pPr>
        <w:rPr>
          <w:i/>
          <w:lang w:eastAsia="en-US"/>
        </w:rPr>
      </w:pPr>
      <w:r w:rsidRPr="00032CCC">
        <w:rPr>
          <w:i/>
          <w:lang w:eastAsia="en-US"/>
        </w:rPr>
        <w:t xml:space="preserve">(3) </w:t>
      </w:r>
      <w:r w:rsidRPr="00032CCC">
        <w:rPr>
          <w:i/>
          <w:vertAlign w:val="superscript"/>
          <w:lang w:eastAsia="en-US"/>
        </w:rPr>
        <w:t>1</w:t>
      </w:r>
      <w:r w:rsidRPr="00032CCC">
        <w:rPr>
          <w:i/>
          <w:lang w:eastAsia="en-US"/>
        </w:rPr>
        <w:t xml:space="preserve">Unter den Voraussetzungen für die Teilnahme sind die Kenntnisse, Fähigkeiten und Fertigkeiten für eine erfolgreiche Teilnahme und Hinweise für die geeignete Vorbereitung durch die Studierenden zu benennen. </w:t>
      </w:r>
      <w:r w:rsidRPr="00032CCC">
        <w:rPr>
          <w:i/>
          <w:vertAlign w:val="superscript"/>
          <w:lang w:eastAsia="en-US"/>
        </w:rPr>
        <w:t>2</w:t>
      </w:r>
      <w:r w:rsidRPr="00032CCC">
        <w:rPr>
          <w:i/>
          <w:lang w:eastAsia="en-US"/>
        </w:rPr>
        <w:t xml:space="preserve">Im Rahmen der Verwendbarkeit des Moduls ist darzustellen, welcher Zusammenhang mit anderen Modulen desselben Studiengangs besteht und inwieweit es zum Einsatz in anderen Studiengängen geeignet ist. </w:t>
      </w:r>
      <w:r w:rsidRPr="00032CCC">
        <w:rPr>
          <w:i/>
          <w:vertAlign w:val="superscript"/>
          <w:lang w:eastAsia="en-US"/>
        </w:rPr>
        <w:t>3</w:t>
      </w:r>
      <w:r w:rsidRPr="00032CCC">
        <w:rPr>
          <w:i/>
          <w:lang w:eastAsia="en-US"/>
        </w:rPr>
        <w:t xml:space="preserve">Bei den Voraussetzungen für die Vergabe von ECTS-Leistungspunkten ist anzugeben, wie ein Modul erfolgreich absolviert werden kann </w:t>
      </w:r>
      <w:r w:rsidRPr="00032CCC">
        <w:rPr>
          <w:i/>
          <w:lang w:eastAsia="en-US"/>
        </w:rPr>
        <w:lastRenderedPageBreak/>
        <w:t xml:space="preserve">(Prüfungsart, -umfang, -dauer). </w:t>
      </w:r>
    </w:p>
    <w:p w14:paraId="709540E3" w14:textId="77777777" w:rsidR="00376F16" w:rsidRDefault="00376F16" w:rsidP="00376F16">
      <w:pPr>
        <w:pStyle w:val="berschrift2"/>
      </w:pPr>
      <w:bookmarkStart w:id="16" w:name="_Toc510103206"/>
      <w:bookmarkStart w:id="17" w:name="_Toc57642918"/>
      <w:r w:rsidRPr="00457100">
        <w:t>Leistungspunktesystem (§ 8 MRVO)</w:t>
      </w:r>
      <w:bookmarkEnd w:id="16"/>
      <w:bookmarkEnd w:id="17"/>
    </w:p>
    <w:p w14:paraId="46C5687C" w14:textId="77777777" w:rsidR="00032CCC" w:rsidRPr="00032CCC" w:rsidRDefault="00032CCC" w:rsidP="00032CCC">
      <w:pPr>
        <w:rPr>
          <w:i/>
          <w:lang w:eastAsia="en-US"/>
        </w:rPr>
      </w:pPr>
      <w:r w:rsidRPr="00032CCC">
        <w:rPr>
          <w:i/>
          <w:lang w:eastAsia="en-US"/>
        </w:rPr>
        <w:t xml:space="preserve">(1) </w:t>
      </w:r>
      <w:r w:rsidRPr="00032CCC">
        <w:rPr>
          <w:i/>
          <w:vertAlign w:val="superscript"/>
          <w:lang w:eastAsia="en-US"/>
        </w:rPr>
        <w:t>1</w:t>
      </w:r>
      <w:r w:rsidRPr="00032CCC">
        <w:rPr>
          <w:i/>
          <w:lang w:eastAsia="en-US"/>
        </w:rPr>
        <w:t xml:space="preserve">Jedem Modul ist in Abhängigkeit vom Arbeitsaufwand für die Studierenden eine bestimmte Anzahl von ECTS-Leistungspunkten zuzuordnen. </w:t>
      </w:r>
      <w:r w:rsidRPr="00032CCC">
        <w:rPr>
          <w:i/>
          <w:vertAlign w:val="superscript"/>
          <w:lang w:eastAsia="en-US"/>
        </w:rPr>
        <w:t>2</w:t>
      </w:r>
      <w:r w:rsidRPr="00032CCC">
        <w:rPr>
          <w:i/>
          <w:lang w:eastAsia="en-US"/>
        </w:rPr>
        <w:t xml:space="preserve">Je Semester sind in der Regel 30 Leistungspunkte zu Grunde zu legen. </w:t>
      </w:r>
      <w:r w:rsidRPr="00032CCC">
        <w:rPr>
          <w:i/>
          <w:vertAlign w:val="superscript"/>
          <w:lang w:eastAsia="en-US"/>
        </w:rPr>
        <w:t>3</w:t>
      </w:r>
      <w:r w:rsidRPr="00032CCC">
        <w:rPr>
          <w:i/>
          <w:lang w:eastAsia="en-US"/>
        </w:rPr>
        <w:t xml:space="preserve">Ein Leistungspunkt entspricht einer Gesamtarbeitsleistung der Studierenden im Präsenz- und Selbststudium von 25 bis höchstens 30 Zeitstunden. </w:t>
      </w:r>
      <w:r w:rsidRPr="00032CCC">
        <w:rPr>
          <w:i/>
          <w:vertAlign w:val="superscript"/>
          <w:lang w:eastAsia="en-US"/>
        </w:rPr>
        <w:t>4</w:t>
      </w:r>
      <w:r w:rsidRPr="00032CCC">
        <w:rPr>
          <w:i/>
          <w:lang w:eastAsia="en-US"/>
        </w:rPr>
        <w:t xml:space="preserve">Für ein Modul werden ECTS-Leistungspunkte gewährt, wenn die in der Prüfungsordnung vorgesehenen Leistungen nachgewiesen werden. </w:t>
      </w:r>
      <w:r w:rsidRPr="00032CCC">
        <w:rPr>
          <w:i/>
          <w:vertAlign w:val="superscript"/>
          <w:lang w:eastAsia="en-US"/>
        </w:rPr>
        <w:t>5</w:t>
      </w:r>
      <w:r w:rsidRPr="00032CCC">
        <w:rPr>
          <w:i/>
          <w:lang w:eastAsia="en-US"/>
        </w:rPr>
        <w:t xml:space="preserve">Die Vergabe von ECTS-Leistungspunkten setzt nicht zwingend eine Prüfung, sondern den erfolgreichen Abschluss des jeweiligen Moduls voraus. </w:t>
      </w:r>
    </w:p>
    <w:p w14:paraId="1E463F81" w14:textId="77777777" w:rsidR="00032CCC" w:rsidRPr="00032CCC" w:rsidRDefault="00032CCC" w:rsidP="00032CCC">
      <w:pPr>
        <w:rPr>
          <w:i/>
          <w:lang w:eastAsia="en-US"/>
        </w:rPr>
      </w:pPr>
      <w:r w:rsidRPr="00032CCC">
        <w:rPr>
          <w:i/>
          <w:lang w:eastAsia="en-US"/>
        </w:rPr>
        <w:t xml:space="preserve">(2) </w:t>
      </w:r>
      <w:r w:rsidRPr="00032CCC">
        <w:rPr>
          <w:i/>
          <w:vertAlign w:val="superscript"/>
          <w:lang w:eastAsia="en-US"/>
        </w:rPr>
        <w:t>1</w:t>
      </w:r>
      <w:r w:rsidRPr="00032CCC">
        <w:rPr>
          <w:i/>
          <w:lang w:eastAsia="en-US"/>
        </w:rPr>
        <w:t xml:space="preserve">Für den Bachelorabschluss sind nicht weniger als 180 ECTS-Leistungspunkte nachzuweisen. </w:t>
      </w:r>
      <w:r w:rsidRPr="00032CCC">
        <w:rPr>
          <w:i/>
          <w:vertAlign w:val="superscript"/>
          <w:lang w:eastAsia="en-US"/>
        </w:rPr>
        <w:t>2</w:t>
      </w:r>
      <w:r w:rsidRPr="00032CCC">
        <w:rPr>
          <w:i/>
          <w:lang w:eastAsia="en-US"/>
        </w:rPr>
        <w:t xml:space="preserve">Für den Masterabschluss werden unter Einbeziehung des vorangehenden Studiums bis zum ersten berufsqualifizierenden Abschluss 300 ECTS-Leistungspunkte benötigt. </w:t>
      </w:r>
      <w:r w:rsidRPr="00032CCC">
        <w:rPr>
          <w:i/>
          <w:vertAlign w:val="superscript"/>
          <w:lang w:eastAsia="en-US"/>
        </w:rPr>
        <w:t>3</w:t>
      </w:r>
      <w:r w:rsidRPr="00032CCC">
        <w:rPr>
          <w:i/>
          <w:lang w:eastAsia="en-US"/>
        </w:rPr>
        <w:t xml:space="preserve">Davon kann bei entsprechender Qualifikation der Studierenden im Einzelfall abgewichen werden, auch wenn nach Abschluss eines Masterstudiengangs 300 ECTS-Leistungspunkte nicht erreicht werden. </w:t>
      </w:r>
      <w:r w:rsidRPr="00032CCC">
        <w:rPr>
          <w:i/>
          <w:vertAlign w:val="superscript"/>
          <w:lang w:eastAsia="en-US"/>
        </w:rPr>
        <w:t>4</w:t>
      </w:r>
      <w:r w:rsidRPr="00032CCC">
        <w:rPr>
          <w:i/>
          <w:lang w:eastAsia="en-US"/>
        </w:rPr>
        <w:t xml:space="preserve">Bei konsekutiven Bachelor- und Masterstudiengängen in den künstlerischen Kernfächern an Kunst- und Musikhochschulen mit einer Gesamtregelstudienzeit von sechs Jahren wird das Masterniveau mit 360 ECTS-Leistungspunkten erreicht. </w:t>
      </w:r>
    </w:p>
    <w:p w14:paraId="07FF0545" w14:textId="77777777" w:rsidR="00032CCC" w:rsidRPr="00032CCC" w:rsidRDefault="00032CCC" w:rsidP="00032CCC">
      <w:pPr>
        <w:rPr>
          <w:i/>
          <w:lang w:eastAsia="en-US"/>
        </w:rPr>
      </w:pPr>
      <w:r w:rsidRPr="00032CCC">
        <w:rPr>
          <w:i/>
          <w:lang w:eastAsia="en-US"/>
        </w:rPr>
        <w:t xml:space="preserve">(3) </w:t>
      </w:r>
      <w:r w:rsidRPr="00032CCC">
        <w:rPr>
          <w:i/>
          <w:vertAlign w:val="superscript"/>
          <w:lang w:eastAsia="en-US"/>
        </w:rPr>
        <w:t>1</w:t>
      </w:r>
      <w:r w:rsidRPr="00032CCC">
        <w:rPr>
          <w:i/>
          <w:lang w:eastAsia="en-US"/>
        </w:rPr>
        <w:t xml:space="preserve">Der Bearbeitungsumfang beträgt für die Bachelorarbeit 6 bis 12 ECTS-Leistungspunkte und für die Masterarbeit 15 bis 30 ECTS-Leistungspunkte. </w:t>
      </w:r>
      <w:r w:rsidRPr="00032CCC">
        <w:rPr>
          <w:i/>
          <w:vertAlign w:val="superscript"/>
          <w:lang w:eastAsia="en-US"/>
        </w:rPr>
        <w:t>2</w:t>
      </w:r>
      <w:r w:rsidRPr="00032CCC">
        <w:rPr>
          <w:i/>
          <w:lang w:eastAsia="en-US"/>
        </w:rPr>
        <w:t xml:space="preserve">In Studiengängen der Freien Kunst kann in begründeten Ausnahmefällen der Bearbeitungsumfang für die Bachelorarbeit bis zu 20 ECTS-Leistungspunkte und für die Masterarbeit bis zu 40 ECTS-Leistungspunkte betragen. </w:t>
      </w:r>
    </w:p>
    <w:p w14:paraId="5D79CD87" w14:textId="77777777" w:rsidR="00032CCC" w:rsidRPr="00032CCC" w:rsidRDefault="00032CCC" w:rsidP="00032CCC">
      <w:pPr>
        <w:rPr>
          <w:i/>
          <w:lang w:eastAsia="en-US"/>
        </w:rPr>
      </w:pPr>
      <w:r w:rsidRPr="00032CCC">
        <w:rPr>
          <w:i/>
          <w:lang w:eastAsia="en-US"/>
        </w:rPr>
        <w:t xml:space="preserve">(4) </w:t>
      </w:r>
      <w:r w:rsidRPr="00032CCC">
        <w:rPr>
          <w:i/>
          <w:vertAlign w:val="superscript"/>
          <w:lang w:eastAsia="en-US"/>
        </w:rPr>
        <w:t>1</w:t>
      </w:r>
      <w:r w:rsidRPr="00032CCC">
        <w:rPr>
          <w:i/>
          <w:lang w:eastAsia="en-US"/>
        </w:rPr>
        <w:t xml:space="preserve">In begründeten Ausnahmefällen können für Studiengänge mit besonderen studienorganisatorischen Maßnahmen bis zu 75 ECTS-Leistungspunkte pro Studienjahr zugrunde gelegt werden. </w:t>
      </w:r>
      <w:r w:rsidRPr="00032CCC">
        <w:rPr>
          <w:i/>
          <w:vertAlign w:val="superscript"/>
          <w:lang w:eastAsia="en-US"/>
        </w:rPr>
        <w:t>2</w:t>
      </w:r>
      <w:r w:rsidRPr="00032CCC">
        <w:rPr>
          <w:i/>
          <w:lang w:eastAsia="en-US"/>
        </w:rPr>
        <w:t xml:space="preserve">Dabei ist die Arbeitsbelastung eines ECTS-Leistungspunktes mit 30 Stunden bemessen. </w:t>
      </w:r>
      <w:r w:rsidRPr="00032CCC">
        <w:rPr>
          <w:i/>
          <w:vertAlign w:val="superscript"/>
          <w:lang w:eastAsia="en-US"/>
        </w:rPr>
        <w:t>3</w:t>
      </w:r>
      <w:r w:rsidRPr="00032CCC">
        <w:rPr>
          <w:i/>
          <w:lang w:eastAsia="en-US"/>
        </w:rPr>
        <w:t xml:space="preserve">Besondere studienorganisatorische Maßnahmen können insbesondere Lernumfeld und Betreuung, Studienstruktur, Studienplanung und Maßnahmen zur Sicherung des Lebensunterhalts betreffen. </w:t>
      </w:r>
    </w:p>
    <w:p w14:paraId="24CEAD5B" w14:textId="77777777" w:rsidR="00032CCC" w:rsidRPr="00032CCC" w:rsidRDefault="00032CCC" w:rsidP="00032CCC">
      <w:pPr>
        <w:rPr>
          <w:i/>
          <w:lang w:eastAsia="en-US"/>
        </w:rPr>
      </w:pPr>
      <w:r w:rsidRPr="00032CCC">
        <w:rPr>
          <w:i/>
          <w:lang w:eastAsia="en-US"/>
        </w:rPr>
        <w:t xml:space="preserve">(5) </w:t>
      </w:r>
      <w:r w:rsidRPr="00032CCC">
        <w:rPr>
          <w:i/>
          <w:vertAlign w:val="superscript"/>
          <w:lang w:eastAsia="en-US"/>
        </w:rPr>
        <w:t>1</w:t>
      </w:r>
      <w:r w:rsidRPr="00032CCC">
        <w:rPr>
          <w:i/>
          <w:lang w:eastAsia="en-US"/>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6BE58765" w14:textId="77777777" w:rsidR="00032CCC" w:rsidRPr="00032CCC" w:rsidRDefault="00032CCC" w:rsidP="00032CCC">
      <w:pPr>
        <w:rPr>
          <w:i/>
          <w:lang w:eastAsia="en-US"/>
        </w:rPr>
      </w:pPr>
      <w:r w:rsidRPr="00032CCC">
        <w:rPr>
          <w:i/>
          <w:lang w:eastAsia="en-US"/>
        </w:rPr>
        <w:t xml:space="preserve">(6) </w:t>
      </w:r>
      <w:r w:rsidRPr="00032CCC">
        <w:rPr>
          <w:i/>
          <w:vertAlign w:val="superscript"/>
          <w:lang w:eastAsia="en-US"/>
        </w:rPr>
        <w:t>1</w:t>
      </w:r>
      <w:r w:rsidRPr="00032CCC">
        <w:rPr>
          <w:i/>
          <w:lang w:eastAsia="en-US"/>
        </w:rPr>
        <w:t>An Berufsakademien sind bei einer dreijährigen Ausbildungsdauer für den Bachelorabschluss in der Regel 180 ECTS-Leistungspunkte nachzuweisen. 2Der Umfang der theoriebasierten Ausbildungsanteile darf 120 ECTS-Leistungspunkte, der Umfang der praxisbasierten Ausbildungsanteile 30 ECTS-Leistungspunkte nicht unterschreiten.</w:t>
      </w:r>
    </w:p>
    <w:p w14:paraId="47F3FAE7" w14:textId="77777777" w:rsidR="006F5D5E" w:rsidRPr="006F5D5E" w:rsidRDefault="006F5D5E" w:rsidP="006F5D5E"/>
    <w:p w14:paraId="6522FB53" w14:textId="0A109D56" w:rsidR="006F5D5E" w:rsidRPr="006F5D5E" w:rsidRDefault="006F5D5E" w:rsidP="006F5D5E">
      <w:pPr>
        <w:pStyle w:val="berschrift2"/>
      </w:pPr>
      <w:bookmarkStart w:id="18" w:name="_Toc57642919"/>
      <w:r w:rsidRPr="006F5D5E">
        <w:t xml:space="preserve">Anerkennung und Anrechnung (Art. 2 Abs. 2 </w:t>
      </w:r>
      <w:proofErr w:type="spellStart"/>
      <w:r w:rsidRPr="006F5D5E">
        <w:t>StAkkrStV</w:t>
      </w:r>
      <w:proofErr w:type="spellEnd"/>
      <w:r w:rsidRPr="006F5D5E">
        <w:t>)</w:t>
      </w:r>
      <w:bookmarkEnd w:id="18"/>
    </w:p>
    <w:p w14:paraId="5A9DEB17" w14:textId="77777777" w:rsidR="007244C1" w:rsidRDefault="00032CCC" w:rsidP="00376F16">
      <w:r w:rsidRPr="00032CCC">
        <w:rPr>
          <w:i/>
        </w:rPr>
        <w:t xml:space="preserve">Formale Kriterien sind […] Maßnahmen zur Anerkennung von Leistungen bei einem Hochschul- oder </w:t>
      </w:r>
      <w:proofErr w:type="spellStart"/>
      <w:r w:rsidRPr="00032CCC">
        <w:rPr>
          <w:i/>
        </w:rPr>
        <w:t>Studiengangswechsel</w:t>
      </w:r>
      <w:proofErr w:type="spellEnd"/>
      <w:r w:rsidRPr="00032CCC">
        <w:rPr>
          <w:i/>
        </w:rPr>
        <w:t xml:space="preserve"> </w:t>
      </w:r>
      <w:r w:rsidR="00F7314A">
        <w:rPr>
          <w:i/>
        </w:rPr>
        <w:t xml:space="preserve">(u.a. Umsetzung der „Lissabon Konvention“) </w:t>
      </w:r>
      <w:r w:rsidRPr="00032CCC">
        <w:rPr>
          <w:i/>
        </w:rPr>
        <w:t xml:space="preserve">und </w:t>
      </w:r>
      <w:r w:rsidR="00F7314A">
        <w:rPr>
          <w:i/>
        </w:rPr>
        <w:t xml:space="preserve">Maßnahmen zur Anrechnung </w:t>
      </w:r>
      <w:r w:rsidRPr="00032CCC">
        <w:rPr>
          <w:i/>
        </w:rPr>
        <w:t>von außerhochschulisch erbrachten Leistungen.</w:t>
      </w:r>
      <w:r w:rsidR="00D23B3C" w:rsidRPr="00D23B3C">
        <w:t xml:space="preserve"> </w:t>
      </w:r>
      <w:bookmarkStart w:id="19" w:name="_Toc510103207"/>
    </w:p>
    <w:p w14:paraId="78C3FCB0" w14:textId="52D68BE1" w:rsidR="00376F16" w:rsidRDefault="005966D9" w:rsidP="005966D9">
      <w:pPr>
        <w:pStyle w:val="berschrift2"/>
      </w:pPr>
      <w:bookmarkStart w:id="20" w:name="_Toc57642920"/>
      <w:bookmarkEnd w:id="19"/>
      <w:r w:rsidRPr="005966D9">
        <w:lastRenderedPageBreak/>
        <w:t>Besondere Kriterien für Kooperationen mit nichthochschulischen Einrichtungen (§ 9 MRVO)</w:t>
      </w:r>
      <w:bookmarkEnd w:id="20"/>
    </w:p>
    <w:p w14:paraId="563D2426" w14:textId="77777777" w:rsidR="00D71C36" w:rsidRPr="000E44A4" w:rsidRDefault="00D71C36" w:rsidP="00D71C36">
      <w:pPr>
        <w:rPr>
          <w:sz w:val="20"/>
        </w:rPr>
      </w:pPr>
      <w:r w:rsidRPr="000E44A4">
        <w:rPr>
          <w:color w:val="FF0000"/>
          <w:sz w:val="20"/>
        </w:rPr>
        <w:t>(nur, wenn Teile eines Studienprogramms von/mit einer außerhochschulischen Einrichtung durchgeführt werden, sonst streichen)</w:t>
      </w:r>
    </w:p>
    <w:p w14:paraId="0D32A008" w14:textId="2BCE1295" w:rsidR="005966D9" w:rsidRPr="005966D9" w:rsidRDefault="005966D9" w:rsidP="005966D9">
      <w:pPr>
        <w:rPr>
          <w:i/>
        </w:rPr>
      </w:pPr>
      <w:r w:rsidRPr="005966D9">
        <w:rPr>
          <w:i/>
        </w:rPr>
        <w:t xml:space="preserve">(1) </w:t>
      </w:r>
      <w:r w:rsidRPr="005966D9">
        <w:rPr>
          <w:i/>
          <w:vertAlign w:val="superscript"/>
        </w:rPr>
        <w:t>1</w:t>
      </w:r>
      <w:r w:rsidRPr="005966D9">
        <w:rPr>
          <w:i/>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2Bei der Anwendung von Anrechnungsmodellen im Rahmen von </w:t>
      </w:r>
      <w:proofErr w:type="spellStart"/>
      <w:r w:rsidRPr="005966D9">
        <w:rPr>
          <w:i/>
        </w:rPr>
        <w:t>studiengangsbezogenen</w:t>
      </w:r>
      <w:proofErr w:type="spellEnd"/>
      <w:r w:rsidRPr="005966D9">
        <w:rPr>
          <w:i/>
        </w:rPr>
        <w:t xml:space="preserve"> Kooperationen ist die inhaltliche Gleichwertigkeit anzurechnender nichthochschulischer Qualifikationen und de-</w:t>
      </w:r>
      <w:proofErr w:type="spellStart"/>
      <w:r w:rsidRPr="005966D9">
        <w:rPr>
          <w:i/>
        </w:rPr>
        <w:t>ren</w:t>
      </w:r>
      <w:proofErr w:type="spellEnd"/>
      <w:r w:rsidRPr="005966D9">
        <w:rPr>
          <w:i/>
        </w:rPr>
        <w:t xml:space="preserve"> Äquivalenz gemäß dem angestrebten Qualifikationsniveau nachvollziehbar dargelegt. </w:t>
      </w:r>
    </w:p>
    <w:p w14:paraId="5144A52E" w14:textId="6A31FC44" w:rsidR="005966D9" w:rsidRPr="005966D9" w:rsidRDefault="005966D9" w:rsidP="005966D9">
      <w:pPr>
        <w:rPr>
          <w:i/>
        </w:rPr>
      </w:pPr>
      <w:r w:rsidRPr="005966D9">
        <w:rPr>
          <w:i/>
        </w:rPr>
        <w:t xml:space="preserve">(2) Im Fall von </w:t>
      </w:r>
      <w:proofErr w:type="spellStart"/>
      <w:r w:rsidRPr="005966D9">
        <w:rPr>
          <w:i/>
        </w:rPr>
        <w:t>studiengangsbezogenen</w:t>
      </w:r>
      <w:proofErr w:type="spellEnd"/>
      <w:r w:rsidRPr="005966D9">
        <w:rPr>
          <w:i/>
        </w:rPr>
        <w:t xml:space="preserve"> Kooperationen mit nichthochschulischen Einrichtungen ist der Mehrwert für die künftigen Studierenden und die gradverleihende Hochschule nachvoll-</w:t>
      </w:r>
      <w:proofErr w:type="spellStart"/>
      <w:r w:rsidRPr="005966D9">
        <w:rPr>
          <w:i/>
        </w:rPr>
        <w:t>ziehbar</w:t>
      </w:r>
      <w:proofErr w:type="spellEnd"/>
      <w:r w:rsidRPr="005966D9">
        <w:rPr>
          <w:i/>
        </w:rPr>
        <w:t xml:space="preserve"> dargelegt.</w:t>
      </w:r>
    </w:p>
    <w:p w14:paraId="11C1E506" w14:textId="77777777" w:rsidR="00376F16" w:rsidRDefault="00376F16" w:rsidP="00376F16">
      <w:pPr>
        <w:pStyle w:val="berschrift2"/>
      </w:pPr>
      <w:bookmarkStart w:id="21" w:name="_Toc510103208"/>
      <w:bookmarkStart w:id="22" w:name="_Toc57642921"/>
      <w:r w:rsidRPr="00AE137A">
        <w:t>Sonderregelungen für Joint-Degree-Programme</w:t>
      </w:r>
      <w:r>
        <w:t xml:space="preserve"> (§ 10 MRVO)</w:t>
      </w:r>
      <w:bookmarkEnd w:id="21"/>
      <w:bookmarkEnd w:id="22"/>
    </w:p>
    <w:p w14:paraId="567BDF09" w14:textId="77777777" w:rsidR="00376F16" w:rsidRPr="000E44A4" w:rsidRDefault="00376F16" w:rsidP="00376F16">
      <w:pPr>
        <w:rPr>
          <w:sz w:val="20"/>
        </w:rPr>
      </w:pPr>
      <w:r w:rsidRPr="000E44A4">
        <w:rPr>
          <w:color w:val="FF0000"/>
          <w:sz w:val="20"/>
        </w:rPr>
        <w:t xml:space="preserve">(nur, falls </w:t>
      </w:r>
      <w:r w:rsidR="00B752FE" w:rsidRPr="000E44A4">
        <w:rPr>
          <w:color w:val="FF0000"/>
          <w:sz w:val="20"/>
        </w:rPr>
        <w:t>ein Joint Degree Programm akkreditiert werden soll, sonst streichen</w:t>
      </w:r>
      <w:r w:rsidRPr="000E44A4">
        <w:rPr>
          <w:color w:val="FF0000"/>
          <w:sz w:val="20"/>
        </w:rPr>
        <w:t>)</w:t>
      </w:r>
    </w:p>
    <w:p w14:paraId="19F3B167" w14:textId="77777777" w:rsidR="00032CCC" w:rsidRPr="00032CCC" w:rsidRDefault="00032CCC" w:rsidP="00B663C5">
      <w:pPr>
        <w:widowControl/>
        <w:rPr>
          <w:i/>
          <w:szCs w:val="24"/>
          <w:lang w:eastAsia="en-US"/>
        </w:rPr>
      </w:pPr>
      <w:r w:rsidRPr="00032CCC">
        <w:rPr>
          <w:i/>
          <w:szCs w:val="24"/>
          <w:lang w:eastAsia="en-US"/>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34E980AE" w14:textId="77777777" w:rsidR="00032CCC" w:rsidRPr="00032CCC" w:rsidRDefault="00032CCC" w:rsidP="00B663C5">
      <w:pPr>
        <w:widowControl/>
        <w:rPr>
          <w:i/>
          <w:szCs w:val="24"/>
          <w:lang w:eastAsia="en-US"/>
        </w:rPr>
      </w:pPr>
      <w:r w:rsidRPr="00032CCC">
        <w:rPr>
          <w:i/>
          <w:szCs w:val="24"/>
          <w:lang w:eastAsia="en-US"/>
        </w:rPr>
        <w:t xml:space="preserve">1. Integriertes Curriculum, </w:t>
      </w:r>
    </w:p>
    <w:p w14:paraId="7CFA58E4" w14:textId="77777777" w:rsidR="00032CCC" w:rsidRPr="00032CCC" w:rsidRDefault="00032CCC" w:rsidP="00B663C5">
      <w:pPr>
        <w:widowControl/>
        <w:rPr>
          <w:i/>
          <w:szCs w:val="24"/>
          <w:lang w:eastAsia="en-US"/>
        </w:rPr>
      </w:pPr>
      <w:r w:rsidRPr="00032CCC">
        <w:rPr>
          <w:i/>
          <w:szCs w:val="24"/>
          <w:lang w:eastAsia="en-US"/>
        </w:rPr>
        <w:t xml:space="preserve">2. Studienanteil an einer oder mehreren ausländischen Hochschulen von in der Regel mindestens 25 Prozent, </w:t>
      </w:r>
    </w:p>
    <w:p w14:paraId="2B31202F" w14:textId="77777777" w:rsidR="00032CCC" w:rsidRPr="00032CCC" w:rsidRDefault="00032CCC" w:rsidP="00B663C5">
      <w:pPr>
        <w:widowControl/>
        <w:rPr>
          <w:i/>
          <w:szCs w:val="24"/>
          <w:lang w:eastAsia="en-US"/>
        </w:rPr>
      </w:pPr>
      <w:r w:rsidRPr="00032CCC">
        <w:rPr>
          <w:i/>
          <w:szCs w:val="24"/>
          <w:lang w:eastAsia="en-US"/>
        </w:rPr>
        <w:t xml:space="preserve">3. vertraglich geregelte Zusammenarbeit, </w:t>
      </w:r>
    </w:p>
    <w:p w14:paraId="16AC8092" w14:textId="77777777" w:rsidR="00032CCC" w:rsidRPr="00032CCC" w:rsidRDefault="00032CCC" w:rsidP="00B663C5">
      <w:pPr>
        <w:widowControl/>
        <w:rPr>
          <w:i/>
          <w:szCs w:val="24"/>
          <w:lang w:eastAsia="en-US"/>
        </w:rPr>
      </w:pPr>
      <w:r w:rsidRPr="00032CCC">
        <w:rPr>
          <w:i/>
          <w:szCs w:val="24"/>
          <w:lang w:eastAsia="en-US"/>
        </w:rPr>
        <w:t xml:space="preserve">4. abgestimmtes Zugangs- und Prüfungswesen und </w:t>
      </w:r>
    </w:p>
    <w:p w14:paraId="72CD1E2E" w14:textId="77777777" w:rsidR="00032CCC" w:rsidRPr="00032CCC" w:rsidRDefault="00032CCC" w:rsidP="00B663C5">
      <w:pPr>
        <w:widowControl/>
        <w:rPr>
          <w:i/>
          <w:szCs w:val="24"/>
          <w:lang w:eastAsia="en-US"/>
        </w:rPr>
      </w:pPr>
      <w:r w:rsidRPr="00032CCC">
        <w:rPr>
          <w:i/>
          <w:szCs w:val="24"/>
          <w:lang w:eastAsia="en-US"/>
        </w:rPr>
        <w:t xml:space="preserve">5. eine gemeinsame Qualitätssicherung. </w:t>
      </w:r>
    </w:p>
    <w:p w14:paraId="420BACF1" w14:textId="77777777" w:rsidR="00032CCC" w:rsidRPr="00032CCC" w:rsidRDefault="00032CCC" w:rsidP="00B663C5">
      <w:pPr>
        <w:widowControl/>
        <w:rPr>
          <w:i/>
          <w:szCs w:val="24"/>
          <w:lang w:eastAsia="en-US"/>
        </w:rPr>
      </w:pPr>
      <w:r w:rsidRPr="00032CCC">
        <w:rPr>
          <w:i/>
          <w:szCs w:val="24"/>
          <w:lang w:eastAsia="en-US"/>
        </w:rPr>
        <w:t xml:space="preserve">(2) </w:t>
      </w:r>
      <w:r w:rsidRPr="00032CCC">
        <w:rPr>
          <w:i/>
          <w:szCs w:val="24"/>
          <w:vertAlign w:val="superscript"/>
          <w:lang w:eastAsia="en-US"/>
        </w:rPr>
        <w:t>1</w:t>
      </w:r>
      <w:r w:rsidRPr="00032CCC">
        <w:rPr>
          <w:i/>
          <w:szCs w:val="24"/>
          <w:lang w:eastAsia="en-US"/>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r w:rsidRPr="00032CCC">
        <w:rPr>
          <w:i/>
          <w:szCs w:val="24"/>
          <w:vertAlign w:val="superscript"/>
          <w:lang w:eastAsia="en-US"/>
        </w:rPr>
        <w:t>2</w:t>
      </w:r>
      <w:r w:rsidRPr="00032CCC">
        <w:rPr>
          <w:i/>
          <w:szCs w:val="24"/>
          <w:lang w:eastAsia="en-US"/>
        </w:rPr>
        <w:t xml:space="preserve">Das ECTS wird entsprechend §§ 7 und 8 Absatz 1 angewendet und die Verteilung der Leistungspunkte ist geregelt. </w:t>
      </w:r>
      <w:r w:rsidRPr="00032CCC">
        <w:rPr>
          <w:i/>
          <w:szCs w:val="24"/>
          <w:vertAlign w:val="superscript"/>
          <w:lang w:eastAsia="en-US"/>
        </w:rPr>
        <w:t>3</w:t>
      </w:r>
      <w:r w:rsidRPr="00032CCC">
        <w:rPr>
          <w:i/>
          <w:szCs w:val="24"/>
          <w:lang w:eastAsia="en-US"/>
        </w:rPr>
        <w:t xml:space="preserve">Für den Bachelorabschluss sind 180 bis 240 Leistungspunkte nachzuweisen und für den Masterabschluss nicht weniger als 60 Leistungspunkte. </w:t>
      </w:r>
      <w:r w:rsidRPr="00032CCC">
        <w:rPr>
          <w:i/>
          <w:szCs w:val="24"/>
          <w:vertAlign w:val="superscript"/>
          <w:lang w:eastAsia="en-US"/>
        </w:rPr>
        <w:t>4</w:t>
      </w:r>
      <w:r w:rsidRPr="00032CCC">
        <w:rPr>
          <w:i/>
          <w:szCs w:val="24"/>
          <w:lang w:eastAsia="en-US"/>
        </w:rPr>
        <w:t xml:space="preserve">Die wesentlichen Studieninformationen sind veröffentlicht und für die Studierenden jederzeit zugänglich. </w:t>
      </w:r>
    </w:p>
    <w:p w14:paraId="54F6787C" w14:textId="77777777" w:rsidR="00032CCC" w:rsidRPr="00032CCC" w:rsidRDefault="00032CCC" w:rsidP="00B663C5">
      <w:pPr>
        <w:widowControl/>
        <w:rPr>
          <w:i/>
          <w:szCs w:val="24"/>
          <w:lang w:eastAsia="en-US"/>
        </w:rPr>
      </w:pPr>
      <w:r w:rsidRPr="00032CCC">
        <w:rPr>
          <w:i/>
          <w:szCs w:val="24"/>
          <w:lang w:eastAsia="en-US"/>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69283D86" w14:textId="77777777" w:rsidR="00376F16" w:rsidRPr="00376F16" w:rsidRDefault="00376F16" w:rsidP="00376F16"/>
    <w:p w14:paraId="47CD350A" w14:textId="77777777" w:rsidR="006E161B" w:rsidRPr="00E96BDE" w:rsidRDefault="00301CC4" w:rsidP="00E96BDE">
      <w:pPr>
        <w:pStyle w:val="berschrift1"/>
      </w:pPr>
      <w:bookmarkStart w:id="23" w:name="_Toc57642922"/>
      <w:r w:rsidRPr="00E96BDE">
        <w:lastRenderedPageBreak/>
        <w:t xml:space="preserve">Fachlich-inhaltliche Kriterien: </w:t>
      </w:r>
      <w:r w:rsidR="006E161B" w:rsidRPr="00E96BDE">
        <w:t>Allgemein</w:t>
      </w:r>
      <w:bookmarkEnd w:id="5"/>
      <w:bookmarkEnd w:id="23"/>
    </w:p>
    <w:p w14:paraId="2678A809" w14:textId="77777777" w:rsidR="006E161B" w:rsidRPr="000E44A4" w:rsidRDefault="001B0398" w:rsidP="00DC34B6">
      <w:pPr>
        <w:rPr>
          <w:rFonts w:cs="Arial"/>
          <w:color w:val="FF0000"/>
          <w:sz w:val="20"/>
          <w:szCs w:val="22"/>
        </w:rPr>
      </w:pPr>
      <w:r w:rsidRPr="000E44A4">
        <w:rPr>
          <w:color w:val="FF0000"/>
          <w:sz w:val="20"/>
        </w:rPr>
        <w:t>(</w:t>
      </w:r>
      <w:r w:rsidR="006E161B" w:rsidRPr="000E44A4">
        <w:rPr>
          <w:color w:val="FF0000"/>
          <w:sz w:val="20"/>
        </w:rPr>
        <w:t xml:space="preserve">Bei der Clusterakkreditierung </w:t>
      </w:r>
      <w:r w:rsidR="00DC34B6" w:rsidRPr="000E44A4">
        <w:rPr>
          <w:color w:val="FF0000"/>
          <w:sz w:val="20"/>
        </w:rPr>
        <w:t xml:space="preserve">kann </w:t>
      </w:r>
      <w:r w:rsidR="006E161B" w:rsidRPr="000E44A4">
        <w:rPr>
          <w:color w:val="FF0000"/>
          <w:sz w:val="20"/>
        </w:rPr>
        <w:t xml:space="preserve">dieses erste Kapitel für allgemeine, alle Studiengänge des Clusters betreffende Informationen </w:t>
      </w:r>
      <w:r w:rsidR="00DC34B6" w:rsidRPr="000E44A4">
        <w:rPr>
          <w:color w:val="FF0000"/>
          <w:sz w:val="20"/>
        </w:rPr>
        <w:t>genutzt werden</w:t>
      </w:r>
      <w:r w:rsidR="006E161B" w:rsidRPr="000E44A4">
        <w:rPr>
          <w:color w:val="FF0000"/>
          <w:sz w:val="20"/>
        </w:rPr>
        <w:t>.</w:t>
      </w:r>
      <w:r w:rsidRPr="000E44A4">
        <w:rPr>
          <w:rFonts w:cs="Arial"/>
          <w:color w:val="FF0000"/>
          <w:sz w:val="20"/>
          <w:szCs w:val="22"/>
        </w:rPr>
        <w:t xml:space="preserve"> Dabei kann die Gliederung des</w:t>
      </w:r>
      <w:r w:rsidR="00DC34B6" w:rsidRPr="000E44A4">
        <w:rPr>
          <w:rFonts w:cs="Arial"/>
          <w:color w:val="FF0000"/>
          <w:sz w:val="20"/>
          <w:szCs w:val="22"/>
        </w:rPr>
        <w:t xml:space="preserve"> folgenden Kapitel</w:t>
      </w:r>
      <w:r w:rsidRPr="000E44A4">
        <w:rPr>
          <w:rFonts w:cs="Arial"/>
          <w:color w:val="FF0000"/>
          <w:sz w:val="20"/>
          <w:szCs w:val="22"/>
        </w:rPr>
        <w:t>s</w:t>
      </w:r>
      <w:r w:rsidR="00DC34B6" w:rsidRPr="000E44A4">
        <w:rPr>
          <w:rFonts w:cs="Arial"/>
          <w:color w:val="FF0000"/>
          <w:sz w:val="20"/>
          <w:szCs w:val="22"/>
        </w:rPr>
        <w:t xml:space="preserve"> verwendet werden. Bei Einzelakkreditierungen entfällt dieses Kapitel.</w:t>
      </w:r>
      <w:r w:rsidRPr="000E44A4">
        <w:rPr>
          <w:rFonts w:cs="Arial"/>
          <w:color w:val="FF0000"/>
          <w:sz w:val="20"/>
          <w:szCs w:val="22"/>
        </w:rPr>
        <w:t>)</w:t>
      </w:r>
    </w:p>
    <w:p w14:paraId="7DD32E38" w14:textId="77777777" w:rsidR="006E161B" w:rsidRPr="004F3496" w:rsidRDefault="006E161B" w:rsidP="006E161B"/>
    <w:p w14:paraId="29A10917" w14:textId="77777777" w:rsidR="006E161B" w:rsidRPr="00E96BDE" w:rsidRDefault="00301CC4" w:rsidP="00E96BDE">
      <w:pPr>
        <w:pStyle w:val="berschrift1"/>
      </w:pPr>
      <w:bookmarkStart w:id="24" w:name="_Toc392839324"/>
      <w:bookmarkStart w:id="25" w:name="_Toc57642923"/>
      <w:r w:rsidRPr="00E96BDE">
        <w:lastRenderedPageBreak/>
        <w:t xml:space="preserve">Fachlich-inhaltliche Kriterien: </w:t>
      </w:r>
      <w:r w:rsidR="006E161B" w:rsidRPr="00E96BDE">
        <w:t>Studiengang „A“</w:t>
      </w:r>
      <w:bookmarkEnd w:id="24"/>
      <w:bookmarkEnd w:id="25"/>
    </w:p>
    <w:p w14:paraId="21E67CD1" w14:textId="325218BE" w:rsidR="00DC34B6" w:rsidRDefault="001B0398" w:rsidP="00490308">
      <w:pPr>
        <w:rPr>
          <w:color w:val="FF0000"/>
          <w:sz w:val="20"/>
        </w:rPr>
      </w:pPr>
      <w:r w:rsidRPr="000E44A4">
        <w:rPr>
          <w:color w:val="FF0000"/>
          <w:sz w:val="20"/>
        </w:rPr>
        <w:t>(</w:t>
      </w:r>
      <w:r w:rsidR="00DC34B6" w:rsidRPr="000E44A4">
        <w:rPr>
          <w:color w:val="FF0000"/>
          <w:sz w:val="20"/>
        </w:rPr>
        <w:t>Bitte wiederholen Sie bei Clusterakkreditierungen dieses Kapitel für jeden Studiengang</w:t>
      </w:r>
      <w:r w:rsidR="007411DA" w:rsidRPr="000E44A4">
        <w:rPr>
          <w:color w:val="FF0000"/>
          <w:sz w:val="20"/>
        </w:rPr>
        <w:t>.</w:t>
      </w:r>
      <w:r w:rsidRPr="000E44A4">
        <w:rPr>
          <w:color w:val="FF0000"/>
          <w:sz w:val="20"/>
        </w:rPr>
        <w:t>)</w:t>
      </w:r>
    </w:p>
    <w:p w14:paraId="128BF057" w14:textId="3FC75BCE" w:rsidR="00D92E5E" w:rsidRDefault="00D92E5E" w:rsidP="00490308">
      <w:pPr>
        <w:rPr>
          <w:color w:val="FF0000"/>
          <w:sz w:val="20"/>
        </w:rPr>
      </w:pPr>
      <w:r>
        <w:rPr>
          <w:color w:val="FF0000"/>
          <w:sz w:val="20"/>
        </w:rPr>
        <w:t xml:space="preserve">Falls notwendig sollte in einem einleitenden Kapitel (oder in den folgenden Einzelkapiteln) auf eine </w:t>
      </w:r>
      <w:r w:rsidRPr="00D92E5E">
        <w:rPr>
          <w:color w:val="FF0000"/>
          <w:sz w:val="20"/>
        </w:rPr>
        <w:t xml:space="preserve">Weiterentwicklung des Studiengangs im Akkreditierungszeitraum </w:t>
      </w:r>
      <w:r>
        <w:rPr>
          <w:color w:val="FF0000"/>
          <w:sz w:val="20"/>
        </w:rPr>
        <w:t xml:space="preserve">eingegangen werden </w:t>
      </w:r>
      <w:r w:rsidRPr="00D92E5E">
        <w:rPr>
          <w:color w:val="FF0000"/>
          <w:sz w:val="20"/>
        </w:rPr>
        <w:t>und</w:t>
      </w:r>
      <w:r>
        <w:rPr>
          <w:color w:val="FF0000"/>
          <w:sz w:val="20"/>
        </w:rPr>
        <w:t>/oder dem</w:t>
      </w:r>
      <w:r w:rsidRPr="00D92E5E">
        <w:rPr>
          <w:color w:val="FF0000"/>
          <w:sz w:val="20"/>
        </w:rPr>
        <w:t xml:space="preserve"> Umgang mit Empfehlungen aus der vorangegangenen Akkreditierung.</w:t>
      </w:r>
    </w:p>
    <w:p w14:paraId="74BE477F" w14:textId="77777777" w:rsidR="00D92E5E" w:rsidRPr="000E44A4" w:rsidRDefault="00D92E5E" w:rsidP="00490308">
      <w:pPr>
        <w:rPr>
          <w:color w:val="FF0000"/>
          <w:sz w:val="20"/>
        </w:rPr>
      </w:pPr>
    </w:p>
    <w:p w14:paraId="224F2004" w14:textId="77777777" w:rsidR="006E161B" w:rsidRPr="00E16DD2" w:rsidRDefault="00B752FE" w:rsidP="00E16DD2">
      <w:pPr>
        <w:pStyle w:val="berschrift2"/>
        <w:rPr>
          <w:b w:val="0"/>
          <w:sz w:val="20"/>
        </w:rPr>
      </w:pPr>
      <w:bookmarkStart w:id="26" w:name="_Toc510103212"/>
      <w:bookmarkStart w:id="27" w:name="_Toc57642924"/>
      <w:bookmarkStart w:id="28" w:name="Moduluebersichtstabelle"/>
      <w:r w:rsidRPr="00B752FE">
        <w:t>Qualifikationsziele und Abschlussniveau (§ 11 MRVO)</w:t>
      </w:r>
      <w:bookmarkEnd w:id="26"/>
      <w:bookmarkEnd w:id="27"/>
    </w:p>
    <w:p w14:paraId="42215E05" w14:textId="77777777" w:rsidR="00032CCC" w:rsidRPr="00032CCC" w:rsidRDefault="00032CCC" w:rsidP="00032CCC">
      <w:pPr>
        <w:rPr>
          <w:i/>
          <w:lang w:eastAsia="en-US"/>
        </w:rPr>
      </w:pPr>
      <w:r w:rsidRPr="00032CCC">
        <w:rPr>
          <w:i/>
          <w:lang w:eastAsia="en-US"/>
        </w:rPr>
        <w:t xml:space="preserve">(1) </w:t>
      </w:r>
      <w:r w:rsidRPr="00032CCC">
        <w:rPr>
          <w:i/>
          <w:vertAlign w:val="superscript"/>
          <w:lang w:eastAsia="en-US"/>
        </w:rPr>
        <w:t>1</w:t>
      </w:r>
      <w:r w:rsidRPr="00032CCC">
        <w:rPr>
          <w:i/>
          <w:lang w:eastAsia="en-US"/>
        </w:rPr>
        <w:t xml:space="preserve">Die Qualifikationsziele und die angestrebten Lernergebnisse sind klar formuliert und tragen den in </w:t>
      </w:r>
      <w:hyperlink w:anchor="SVQualifikationsziele" w:history="1">
        <w:r w:rsidRPr="00032CCC">
          <w:rPr>
            <w:rStyle w:val="Hyperlink"/>
            <w:i/>
            <w:lang w:eastAsia="en-US"/>
          </w:rPr>
          <w:t>Artikel 2 Absatz 3 Nummer 1 Studienakkreditierungsstaatsvertrag</w:t>
        </w:r>
      </w:hyperlink>
      <w:r w:rsidRPr="00032CCC">
        <w:rPr>
          <w:i/>
          <w:lang w:eastAsia="en-US"/>
        </w:rPr>
        <w:t xml:space="preserve"> genannten Zielen von Hochschulbildung</w:t>
      </w:r>
    </w:p>
    <w:p w14:paraId="1520D025" w14:textId="77777777" w:rsidR="00032CCC" w:rsidRPr="00032CCC" w:rsidRDefault="00032CCC" w:rsidP="00032CCC">
      <w:pPr>
        <w:pStyle w:val="Listenabsatz"/>
        <w:widowControl/>
        <w:numPr>
          <w:ilvl w:val="0"/>
          <w:numId w:val="29"/>
        </w:numPr>
        <w:spacing w:line="360" w:lineRule="auto"/>
        <w:rPr>
          <w:i/>
        </w:rPr>
      </w:pPr>
      <w:bookmarkStart w:id="29" w:name="_Hlk32572824"/>
      <w:r w:rsidRPr="00032CCC">
        <w:rPr>
          <w:rFonts w:cs="Arial"/>
          <w:i/>
        </w:rPr>
        <w:t>wissenschaftliche oder künstlerische Befähigung sowie</w:t>
      </w:r>
    </w:p>
    <w:p w14:paraId="26DDC541" w14:textId="77777777" w:rsidR="00032CCC" w:rsidRPr="00032CCC" w:rsidRDefault="00032CCC" w:rsidP="00032CCC">
      <w:pPr>
        <w:pStyle w:val="Listenabsatz"/>
        <w:widowControl/>
        <w:numPr>
          <w:ilvl w:val="0"/>
          <w:numId w:val="29"/>
        </w:numPr>
        <w:spacing w:line="360" w:lineRule="auto"/>
        <w:rPr>
          <w:i/>
        </w:rPr>
      </w:pPr>
      <w:r w:rsidRPr="00032CCC">
        <w:rPr>
          <w:rFonts w:cs="Arial"/>
          <w:i/>
        </w:rPr>
        <w:t>Befähigung zu einer qualifizierten Erwerbstätigkeit und</w:t>
      </w:r>
    </w:p>
    <w:p w14:paraId="24E50FBA" w14:textId="77777777" w:rsidR="00032CCC" w:rsidRPr="00032CCC" w:rsidRDefault="00032CCC" w:rsidP="00032CCC">
      <w:pPr>
        <w:pStyle w:val="Listenabsatz"/>
        <w:widowControl/>
        <w:numPr>
          <w:ilvl w:val="0"/>
          <w:numId w:val="29"/>
        </w:numPr>
        <w:spacing w:line="360" w:lineRule="auto"/>
        <w:rPr>
          <w:i/>
        </w:rPr>
      </w:pPr>
      <w:r w:rsidRPr="00032CCC">
        <w:rPr>
          <w:rFonts w:cs="Arial"/>
          <w:i/>
        </w:rPr>
        <w:t>Persönlichkeitsentwicklung</w:t>
      </w:r>
      <w:bookmarkEnd w:id="29"/>
    </w:p>
    <w:p w14:paraId="0299267E" w14:textId="77777777" w:rsidR="00032CCC" w:rsidRPr="00032CCC" w:rsidRDefault="00032CCC" w:rsidP="00032CCC">
      <w:pPr>
        <w:rPr>
          <w:i/>
          <w:lang w:eastAsia="en-US"/>
        </w:rPr>
      </w:pPr>
      <w:r w:rsidRPr="00032CCC">
        <w:rPr>
          <w:i/>
          <w:lang w:eastAsia="en-US"/>
        </w:rPr>
        <w:t xml:space="preserve">nachvollziehbar Rechnung. </w:t>
      </w:r>
      <w:r w:rsidRPr="00032CCC">
        <w:rPr>
          <w:i/>
          <w:vertAlign w:val="superscript"/>
          <w:lang w:eastAsia="en-US"/>
        </w:rPr>
        <w:t>2</w:t>
      </w:r>
      <w:r w:rsidRPr="00032CCC">
        <w:rPr>
          <w:i/>
          <w:lang w:eastAsia="en-US"/>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48667408" w14:textId="77777777" w:rsidR="00032CCC" w:rsidRPr="00032CCC" w:rsidRDefault="00032CCC" w:rsidP="00032CCC">
      <w:pPr>
        <w:rPr>
          <w:i/>
          <w:lang w:eastAsia="en-US"/>
        </w:rPr>
      </w:pPr>
      <w:r w:rsidRPr="00032CCC">
        <w:rPr>
          <w:i/>
          <w:lang w:eastAsia="en-US"/>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Innovation), Kommunikation und Kooperation sowie wissenschaftliches/künstlerisches Selbstverständnis / Professionalität und sind stimmig im Hinblick auf das vermittelte Abschlussniveau. </w:t>
      </w:r>
    </w:p>
    <w:p w14:paraId="1D7E42F5" w14:textId="77777777" w:rsidR="00032CCC" w:rsidRDefault="00032CCC" w:rsidP="00032CCC">
      <w:pPr>
        <w:rPr>
          <w:i/>
          <w:lang w:eastAsia="en-US"/>
        </w:rPr>
      </w:pPr>
      <w:r w:rsidRPr="00032CCC">
        <w:rPr>
          <w:i/>
          <w:lang w:eastAsia="en-US"/>
        </w:rPr>
        <w:t xml:space="preserve">(3) </w:t>
      </w:r>
      <w:r w:rsidRPr="00032CCC">
        <w:rPr>
          <w:i/>
          <w:vertAlign w:val="superscript"/>
          <w:lang w:eastAsia="en-US"/>
        </w:rPr>
        <w:t>1</w:t>
      </w:r>
      <w:r w:rsidRPr="00032CCC">
        <w:rPr>
          <w:i/>
          <w:lang w:eastAsia="en-US"/>
        </w:rPr>
        <w:t xml:space="preserve">Bachelorstudiengänge dienen der Vermittlung wissenschaftlicher Grundlagen, Methodenkompetenz und berufsfeldbezogener Qualifikationen und stellen eine breite wissenschaftliche Qualifizierung sicher. </w:t>
      </w:r>
      <w:r w:rsidRPr="00032CCC">
        <w:rPr>
          <w:i/>
          <w:vertAlign w:val="superscript"/>
          <w:lang w:eastAsia="en-US"/>
        </w:rPr>
        <w:t>2</w:t>
      </w:r>
      <w:r w:rsidRPr="00032CCC">
        <w:rPr>
          <w:i/>
          <w:lang w:eastAsia="en-US"/>
        </w:rPr>
        <w:t xml:space="preserve">Konsekutive Masterstudiengänge sind als vertiefende, verbreiternde, fachübergreifende oder fachlich andere Studiengänge ausgestaltet. </w:t>
      </w:r>
      <w:r w:rsidRPr="00032CCC">
        <w:rPr>
          <w:i/>
          <w:vertAlign w:val="superscript"/>
          <w:lang w:eastAsia="en-US"/>
        </w:rPr>
        <w:t>3</w:t>
      </w:r>
      <w:r w:rsidRPr="00032CCC">
        <w:rPr>
          <w:i/>
          <w:lang w:eastAsia="en-US"/>
        </w:rPr>
        <w:t xml:space="preserve">Weiterbildende Masterstudiengänge setzen qualifizierte berufspraktische Erfahrung von in der Regel nicht unter einem Jahr voraus. </w:t>
      </w:r>
      <w:r w:rsidRPr="00032CCC">
        <w:rPr>
          <w:i/>
          <w:vertAlign w:val="superscript"/>
          <w:lang w:eastAsia="en-US"/>
        </w:rPr>
        <w:t>4</w:t>
      </w:r>
      <w:r w:rsidRPr="00032CCC">
        <w:rPr>
          <w:i/>
          <w:lang w:eastAsia="en-US"/>
        </w:rPr>
        <w:t xml:space="preserve">Das </w:t>
      </w:r>
      <w:proofErr w:type="spellStart"/>
      <w:r w:rsidRPr="00032CCC">
        <w:rPr>
          <w:i/>
          <w:lang w:eastAsia="en-US"/>
        </w:rPr>
        <w:t>Studiengangskonzept</w:t>
      </w:r>
      <w:proofErr w:type="spellEnd"/>
      <w:r w:rsidRPr="00032CCC">
        <w:rPr>
          <w:i/>
          <w:lang w:eastAsia="en-US"/>
        </w:rPr>
        <w:t xml:space="preserve"> weiterbildender Masterstudiengänge berücksichtigt die beruflichen Erfahrungen und knüpft zur Erreichung der Qualifikationsziele an diese an. </w:t>
      </w:r>
      <w:r w:rsidRPr="00032CCC">
        <w:rPr>
          <w:i/>
          <w:vertAlign w:val="superscript"/>
          <w:lang w:eastAsia="en-US"/>
        </w:rPr>
        <w:t>5</w:t>
      </w:r>
      <w:r w:rsidRPr="00032CCC">
        <w:rPr>
          <w:i/>
          <w:lang w:eastAsia="en-US"/>
        </w:rPr>
        <w:t xml:space="preserve">Bei der Konzeption legt die Hochschule den Zusammenhang von beruflicher Qualifikation und Studienangebot sowie die Gleichwertigkeit der Anforderungen zu konsekutiven Masterstudiengängen dar. </w:t>
      </w:r>
      <w:r w:rsidRPr="00032CCC">
        <w:rPr>
          <w:i/>
          <w:vertAlign w:val="superscript"/>
          <w:lang w:eastAsia="en-US"/>
        </w:rPr>
        <w:t>6</w:t>
      </w:r>
      <w:r w:rsidRPr="00032CCC">
        <w:rPr>
          <w:i/>
          <w:lang w:eastAsia="en-US"/>
        </w:rPr>
        <w:t xml:space="preserve">Künstlerische Studiengänge fördern die Fähigkeit zur künstlerischen Gestaltung und entwickeln diese fort. </w:t>
      </w:r>
    </w:p>
    <w:p w14:paraId="243DEA6D" w14:textId="550B14DA" w:rsidR="006E161B" w:rsidRDefault="00B752FE" w:rsidP="00E16DD2">
      <w:pPr>
        <w:pStyle w:val="berschrift2"/>
      </w:pPr>
      <w:bookmarkStart w:id="30" w:name="_Toc510103213"/>
      <w:bookmarkStart w:id="31" w:name="_Toc57642925"/>
      <w:r w:rsidRPr="00B752FE">
        <w:t xml:space="preserve">Schlüssiges </w:t>
      </w:r>
      <w:proofErr w:type="spellStart"/>
      <w:r w:rsidRPr="00B752FE">
        <w:t>Studiengangskonzept</w:t>
      </w:r>
      <w:proofErr w:type="spellEnd"/>
      <w:r w:rsidRPr="00B752FE">
        <w:t xml:space="preserve"> und adäquate Umsetzung (§ 12 MRVO)</w:t>
      </w:r>
      <w:bookmarkEnd w:id="30"/>
      <w:bookmarkEnd w:id="31"/>
    </w:p>
    <w:p w14:paraId="05DE436E" w14:textId="24C6372C" w:rsidR="00032CCC" w:rsidRPr="00634200" w:rsidRDefault="0055459E" w:rsidP="00044DE9">
      <w:pPr>
        <w:keepNext/>
        <w:rPr>
          <w:b/>
          <w:lang w:eastAsia="en-US"/>
        </w:rPr>
      </w:pPr>
      <w:r w:rsidRPr="00634200">
        <w:rPr>
          <w:b/>
        </w:rPr>
        <w:t xml:space="preserve">Curriculum </w:t>
      </w:r>
      <w:bookmarkStart w:id="32" w:name="StudiengangskonzeptAbs1_1"/>
      <w:r w:rsidR="00032CCC" w:rsidRPr="00634200">
        <w:rPr>
          <w:b/>
          <w:lang w:eastAsia="en-US"/>
        </w:rPr>
        <w:t>§ 12 Abs. 1 Sätze 1 bis 3 und Satz 5</w:t>
      </w:r>
      <w:bookmarkEnd w:id="32"/>
    </w:p>
    <w:p w14:paraId="24C8870C" w14:textId="7A0E3790" w:rsidR="00D013FA" w:rsidRDefault="00D013FA" w:rsidP="00B663C5">
      <w:pPr>
        <w:widowControl/>
        <w:rPr>
          <w:i/>
          <w:szCs w:val="24"/>
          <w:lang w:eastAsia="en-US"/>
        </w:rPr>
      </w:pPr>
      <w:r w:rsidRPr="00D013FA">
        <w:rPr>
          <w:i/>
          <w:szCs w:val="24"/>
          <w:lang w:eastAsia="en-US"/>
        </w:rPr>
        <w:t xml:space="preserve">(1) </w:t>
      </w:r>
      <w:r w:rsidRPr="00D013FA">
        <w:rPr>
          <w:i/>
          <w:szCs w:val="24"/>
          <w:vertAlign w:val="superscript"/>
          <w:lang w:eastAsia="en-US"/>
        </w:rPr>
        <w:t>1</w:t>
      </w:r>
      <w:r w:rsidRPr="00D013FA">
        <w:rPr>
          <w:i/>
          <w:szCs w:val="24"/>
          <w:lang w:eastAsia="en-US"/>
        </w:rPr>
        <w:t xml:space="preserve">Das Curriculum ist unter Berücksichtigung der festgelegten Eingangsqualifikation und im Hinblick auf die Erreichbarkeit der Qualifikationsziele adäquat aufgebaut. </w:t>
      </w:r>
      <w:r w:rsidRPr="00D013FA">
        <w:rPr>
          <w:i/>
          <w:szCs w:val="24"/>
          <w:vertAlign w:val="superscript"/>
          <w:lang w:eastAsia="en-US"/>
        </w:rPr>
        <w:t>2</w:t>
      </w:r>
      <w:r w:rsidRPr="00D013FA">
        <w:rPr>
          <w:i/>
          <w:szCs w:val="24"/>
          <w:lang w:eastAsia="en-US"/>
        </w:rPr>
        <w:t xml:space="preserve">Die Qualifikationsziele, die </w:t>
      </w:r>
      <w:proofErr w:type="spellStart"/>
      <w:r w:rsidRPr="00D013FA">
        <w:rPr>
          <w:i/>
          <w:szCs w:val="24"/>
          <w:lang w:eastAsia="en-US"/>
        </w:rPr>
        <w:t>Studiengangsbezeichnung</w:t>
      </w:r>
      <w:proofErr w:type="spellEnd"/>
      <w:r w:rsidRPr="00D013FA">
        <w:rPr>
          <w:i/>
          <w:szCs w:val="24"/>
          <w:lang w:eastAsia="en-US"/>
        </w:rPr>
        <w:t xml:space="preserve">, Abschlussgrad und -bezeichnung und das Modulkonzept sind stimmig aufeinander bezogen. </w:t>
      </w:r>
      <w:r w:rsidRPr="00D013FA">
        <w:rPr>
          <w:i/>
          <w:szCs w:val="24"/>
          <w:vertAlign w:val="superscript"/>
          <w:lang w:eastAsia="en-US"/>
        </w:rPr>
        <w:t>3</w:t>
      </w:r>
      <w:r w:rsidRPr="00D013FA">
        <w:rPr>
          <w:i/>
          <w:szCs w:val="24"/>
          <w:lang w:eastAsia="en-US"/>
        </w:rPr>
        <w:t xml:space="preserve">Das </w:t>
      </w:r>
      <w:proofErr w:type="spellStart"/>
      <w:r w:rsidRPr="00D013FA">
        <w:rPr>
          <w:i/>
          <w:szCs w:val="24"/>
          <w:lang w:eastAsia="en-US"/>
        </w:rPr>
        <w:t>Studiengangskonzept</w:t>
      </w:r>
      <w:proofErr w:type="spellEnd"/>
      <w:r w:rsidRPr="00D013FA">
        <w:rPr>
          <w:i/>
          <w:szCs w:val="24"/>
          <w:lang w:eastAsia="en-US"/>
        </w:rPr>
        <w:t xml:space="preserve"> umfasst vielfältige, an die jeweilige </w:t>
      </w:r>
      <w:r w:rsidRPr="00D013FA">
        <w:rPr>
          <w:i/>
          <w:szCs w:val="24"/>
          <w:lang w:eastAsia="en-US"/>
        </w:rPr>
        <w:lastRenderedPageBreak/>
        <w:t xml:space="preserve">Fachkultur und das Studienformat angepasste Lehr- und Lernformen sowie gegebenenfalls Praxisanteile. </w:t>
      </w:r>
      <w:r w:rsidRPr="00D013FA">
        <w:rPr>
          <w:i/>
          <w:szCs w:val="24"/>
          <w:vertAlign w:val="superscript"/>
          <w:lang w:eastAsia="en-US"/>
        </w:rPr>
        <w:t>5</w:t>
      </w:r>
      <w:r w:rsidRPr="00D013FA">
        <w:rPr>
          <w:i/>
          <w:szCs w:val="24"/>
          <w:lang w:eastAsia="en-US"/>
        </w:rPr>
        <w:t xml:space="preserve">Es bezieht die Studierenden aktiv in die Gestaltung von Lehr- und Lernprozessen ein (studierendenzentriertes Lehren und Lernen) und eröffnet Freiräume für ein selbstgestaltetes Studium. </w:t>
      </w:r>
    </w:p>
    <w:p w14:paraId="0E7690DE" w14:textId="77777777" w:rsidR="00ED7515" w:rsidRPr="00D013FA" w:rsidRDefault="00ED7515" w:rsidP="00B663C5">
      <w:pPr>
        <w:widowControl/>
        <w:rPr>
          <w:i/>
          <w:szCs w:val="24"/>
          <w:lang w:eastAsia="en-US"/>
        </w:rPr>
      </w:pPr>
    </w:p>
    <w:p w14:paraId="37D2EFE2" w14:textId="3A80CB90" w:rsidR="00032CCC" w:rsidRPr="00032CCC" w:rsidRDefault="00ED7515" w:rsidP="00044DE9">
      <w:pPr>
        <w:keepNext/>
        <w:widowControl/>
        <w:rPr>
          <w:b/>
          <w:szCs w:val="24"/>
          <w:lang w:eastAsia="en-US"/>
        </w:rPr>
      </w:pPr>
      <w:bookmarkStart w:id="33" w:name="StudiengangskonzeptAbs1_2"/>
      <w:r w:rsidRPr="00ED7515">
        <w:rPr>
          <w:b/>
          <w:szCs w:val="24"/>
          <w:lang w:eastAsia="en-US"/>
        </w:rPr>
        <w:t xml:space="preserve">Mobilität </w:t>
      </w:r>
      <w:r w:rsidR="00032CCC" w:rsidRPr="00032CCC">
        <w:rPr>
          <w:b/>
          <w:szCs w:val="24"/>
          <w:lang w:eastAsia="en-US"/>
        </w:rPr>
        <w:t>§ 12 Abs. 1 Satz 4</w:t>
      </w:r>
      <w:bookmarkEnd w:id="33"/>
    </w:p>
    <w:p w14:paraId="32498C37" w14:textId="1B9D758D" w:rsidR="00032CCC" w:rsidRDefault="00032CCC" w:rsidP="00B663C5">
      <w:pPr>
        <w:widowControl/>
        <w:rPr>
          <w:i/>
          <w:szCs w:val="24"/>
          <w:lang w:eastAsia="en-US"/>
        </w:rPr>
      </w:pPr>
      <w:r w:rsidRPr="00032CCC">
        <w:rPr>
          <w:i/>
          <w:szCs w:val="24"/>
          <w:vertAlign w:val="superscript"/>
          <w:lang w:eastAsia="en-US"/>
        </w:rPr>
        <w:t>4</w:t>
      </w:r>
      <w:r w:rsidRPr="00032CCC">
        <w:rPr>
          <w:i/>
          <w:szCs w:val="24"/>
          <w:lang w:eastAsia="en-US"/>
        </w:rPr>
        <w:t>Es [</w:t>
      </w:r>
      <w:proofErr w:type="gramStart"/>
      <w:r w:rsidRPr="00032CCC">
        <w:rPr>
          <w:i/>
          <w:szCs w:val="24"/>
          <w:lang w:eastAsia="en-US"/>
        </w:rPr>
        <w:t>das</w:t>
      </w:r>
      <w:proofErr w:type="gramEnd"/>
      <w:r w:rsidRPr="00032CCC">
        <w:rPr>
          <w:i/>
          <w:szCs w:val="24"/>
          <w:lang w:eastAsia="en-US"/>
        </w:rPr>
        <w:t xml:space="preserve"> </w:t>
      </w:r>
      <w:proofErr w:type="spellStart"/>
      <w:r w:rsidRPr="00032CCC">
        <w:rPr>
          <w:i/>
          <w:szCs w:val="24"/>
          <w:lang w:eastAsia="en-US"/>
        </w:rPr>
        <w:t>Studiengangskonzept</w:t>
      </w:r>
      <w:proofErr w:type="spellEnd"/>
      <w:r w:rsidRPr="00032CCC">
        <w:rPr>
          <w:i/>
          <w:szCs w:val="24"/>
          <w:lang w:eastAsia="en-US"/>
        </w:rPr>
        <w:t>] schafft geeignete Rahmenbedingungen zur Förderung der studentischen Mobilität, die den Studierenden einen Aufenthalt an anderen Hochschulen ohne Zeitverlust ermöglichen.</w:t>
      </w:r>
    </w:p>
    <w:p w14:paraId="02B375D9" w14:textId="77777777" w:rsidR="00ED7515" w:rsidRPr="00D013FA" w:rsidRDefault="00ED7515" w:rsidP="00B663C5">
      <w:pPr>
        <w:widowControl/>
        <w:rPr>
          <w:i/>
          <w:szCs w:val="24"/>
          <w:lang w:eastAsia="en-US"/>
        </w:rPr>
      </w:pPr>
    </w:p>
    <w:p w14:paraId="32660C34" w14:textId="50099B73" w:rsidR="00032CCC" w:rsidRPr="00ED7515" w:rsidRDefault="00ED7515" w:rsidP="00044DE9">
      <w:pPr>
        <w:keepNext/>
        <w:rPr>
          <w:b/>
          <w:szCs w:val="24"/>
          <w:lang w:eastAsia="en-US"/>
        </w:rPr>
      </w:pPr>
      <w:bookmarkStart w:id="34" w:name="StudiengangskonzeptAbs2"/>
      <w:r w:rsidRPr="00ED7515">
        <w:rPr>
          <w:b/>
        </w:rPr>
        <w:t xml:space="preserve">Personelle Ausstattung </w:t>
      </w:r>
      <w:r w:rsidR="00032CCC" w:rsidRPr="00ED7515">
        <w:rPr>
          <w:b/>
          <w:szCs w:val="24"/>
          <w:lang w:eastAsia="en-US"/>
        </w:rPr>
        <w:t>§ 12 Abs. 2</w:t>
      </w:r>
      <w:bookmarkEnd w:id="34"/>
    </w:p>
    <w:p w14:paraId="0FEEF0EC" w14:textId="6ECCC4B9" w:rsidR="00032CCC" w:rsidRDefault="00032CCC" w:rsidP="00B663C5">
      <w:pPr>
        <w:widowControl/>
        <w:rPr>
          <w:i/>
          <w:szCs w:val="24"/>
          <w:lang w:eastAsia="en-US"/>
        </w:rPr>
      </w:pPr>
      <w:r w:rsidRPr="00032CCC">
        <w:rPr>
          <w:i/>
          <w:szCs w:val="24"/>
          <w:lang w:eastAsia="en-US"/>
        </w:rPr>
        <w:t xml:space="preserve">(2) </w:t>
      </w:r>
      <w:r w:rsidRPr="00032CCC">
        <w:rPr>
          <w:i/>
          <w:szCs w:val="24"/>
          <w:vertAlign w:val="superscript"/>
          <w:lang w:eastAsia="en-US"/>
        </w:rPr>
        <w:t>1</w:t>
      </w:r>
      <w:r w:rsidRPr="00032CCC">
        <w:rPr>
          <w:i/>
          <w:szCs w:val="24"/>
          <w:lang w:eastAsia="en-US"/>
        </w:rPr>
        <w:t xml:space="preserve">Das Curriculum wird durch ausreichendes fachlich und methodisch-didaktisch qualifiziertes Lehrpersonal umgesetzt. </w:t>
      </w:r>
      <w:r w:rsidRPr="00032CCC">
        <w:rPr>
          <w:i/>
          <w:szCs w:val="24"/>
          <w:vertAlign w:val="superscript"/>
          <w:lang w:eastAsia="en-US"/>
        </w:rPr>
        <w:t>2</w:t>
      </w:r>
      <w:r w:rsidRPr="00032CCC">
        <w:rPr>
          <w:i/>
          <w:szCs w:val="24"/>
          <w:lang w:eastAsia="en-US"/>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032CCC">
        <w:rPr>
          <w:i/>
          <w:szCs w:val="24"/>
          <w:vertAlign w:val="superscript"/>
          <w:lang w:eastAsia="en-US"/>
        </w:rPr>
        <w:t>3</w:t>
      </w:r>
      <w:r w:rsidRPr="00032CCC">
        <w:rPr>
          <w:i/>
          <w:szCs w:val="24"/>
          <w:lang w:eastAsia="en-US"/>
        </w:rPr>
        <w:t>Die Hochschule ergreift geeignete Maßnahmen der Personalauswahl und -qualifizierung.</w:t>
      </w:r>
    </w:p>
    <w:p w14:paraId="40A3D6A2" w14:textId="77777777" w:rsidR="00ED7515" w:rsidRPr="00032CCC" w:rsidRDefault="00ED7515" w:rsidP="00B663C5">
      <w:pPr>
        <w:widowControl/>
        <w:rPr>
          <w:i/>
          <w:szCs w:val="24"/>
          <w:lang w:eastAsia="en-US"/>
        </w:rPr>
      </w:pPr>
    </w:p>
    <w:p w14:paraId="3457B277" w14:textId="16023C37" w:rsidR="00D013FA" w:rsidRPr="00ED7515" w:rsidRDefault="00ED7515" w:rsidP="00044DE9">
      <w:pPr>
        <w:keepNext/>
        <w:rPr>
          <w:b/>
          <w:szCs w:val="24"/>
          <w:lang w:eastAsia="en-US"/>
        </w:rPr>
      </w:pPr>
      <w:bookmarkStart w:id="35" w:name="StudiengangskonzeptAbs3"/>
      <w:r w:rsidRPr="00ED7515">
        <w:rPr>
          <w:b/>
        </w:rPr>
        <w:t xml:space="preserve">Ressourcenausstattung </w:t>
      </w:r>
      <w:r w:rsidR="00D013FA" w:rsidRPr="00ED7515">
        <w:rPr>
          <w:b/>
          <w:szCs w:val="24"/>
          <w:lang w:eastAsia="en-US"/>
        </w:rPr>
        <w:t>§ 12 Abs. 3</w:t>
      </w:r>
    </w:p>
    <w:bookmarkEnd w:id="35"/>
    <w:p w14:paraId="23664178" w14:textId="3EF531EA" w:rsidR="00D013FA" w:rsidRDefault="00D013FA" w:rsidP="00B663C5">
      <w:pPr>
        <w:widowControl/>
        <w:rPr>
          <w:i/>
          <w:szCs w:val="24"/>
          <w:lang w:eastAsia="en-US"/>
        </w:rPr>
      </w:pPr>
      <w:r w:rsidRPr="00D013FA">
        <w:rPr>
          <w:i/>
          <w:szCs w:val="24"/>
          <w:lang w:eastAsia="en-US"/>
        </w:rPr>
        <w:t>(3) Der Studiengang verfügt darüber hinaus über eine angemessene Ressourcenausstattung (insbesondere nichtwissenschaftliches Personal, Raum- und Sachausstattung, einschließlich IT-Infrastruktur, Lehr- und Lernmittel).</w:t>
      </w:r>
    </w:p>
    <w:p w14:paraId="5F88BCCA" w14:textId="77777777" w:rsidR="00ED7515" w:rsidRPr="00D013FA" w:rsidRDefault="00ED7515" w:rsidP="00B663C5">
      <w:pPr>
        <w:widowControl/>
        <w:rPr>
          <w:i/>
          <w:szCs w:val="24"/>
          <w:lang w:eastAsia="en-US"/>
        </w:rPr>
      </w:pPr>
    </w:p>
    <w:p w14:paraId="439C1ACF" w14:textId="0CC3648D" w:rsidR="00D013FA" w:rsidRPr="00ED7515" w:rsidRDefault="00ED7515" w:rsidP="00044DE9">
      <w:pPr>
        <w:keepNext/>
        <w:rPr>
          <w:b/>
          <w:szCs w:val="24"/>
          <w:lang w:eastAsia="en-US"/>
        </w:rPr>
      </w:pPr>
      <w:bookmarkStart w:id="36" w:name="StudiengangskonzeptAbs4"/>
      <w:r w:rsidRPr="00ED7515">
        <w:rPr>
          <w:b/>
        </w:rPr>
        <w:t xml:space="preserve">Prüfungssystem </w:t>
      </w:r>
      <w:r w:rsidR="00D013FA" w:rsidRPr="00ED7515">
        <w:rPr>
          <w:b/>
          <w:szCs w:val="24"/>
          <w:lang w:eastAsia="en-US"/>
        </w:rPr>
        <w:t>§ 12 Abs. 4</w:t>
      </w:r>
      <w:bookmarkEnd w:id="36"/>
    </w:p>
    <w:p w14:paraId="56BD5994" w14:textId="7FC6162C" w:rsidR="00D013FA" w:rsidRPr="00ED7515" w:rsidRDefault="00D013FA" w:rsidP="00B663C5">
      <w:pPr>
        <w:widowControl/>
        <w:rPr>
          <w:i/>
          <w:szCs w:val="24"/>
          <w:lang w:eastAsia="en-US"/>
        </w:rPr>
      </w:pPr>
      <w:r w:rsidRPr="00ED7515">
        <w:rPr>
          <w:i/>
          <w:szCs w:val="24"/>
          <w:lang w:eastAsia="en-US"/>
        </w:rPr>
        <w:t xml:space="preserve">(4) </w:t>
      </w:r>
      <w:r w:rsidRPr="00ED7515">
        <w:rPr>
          <w:i/>
          <w:szCs w:val="24"/>
          <w:vertAlign w:val="superscript"/>
          <w:lang w:eastAsia="en-US"/>
        </w:rPr>
        <w:t>1</w:t>
      </w:r>
      <w:r w:rsidRPr="00ED7515">
        <w:rPr>
          <w:i/>
          <w:szCs w:val="24"/>
          <w:lang w:eastAsia="en-US"/>
        </w:rPr>
        <w:t xml:space="preserve">Prüfungen und Prüfungsarten ermöglichen eine aussagekräftige Überprüfung der erreichten Lernergebnisse. </w:t>
      </w:r>
      <w:r w:rsidRPr="00ED7515">
        <w:rPr>
          <w:i/>
          <w:szCs w:val="24"/>
          <w:vertAlign w:val="superscript"/>
          <w:lang w:eastAsia="en-US"/>
        </w:rPr>
        <w:t>2</w:t>
      </w:r>
      <w:r w:rsidRPr="00ED7515">
        <w:rPr>
          <w:i/>
          <w:szCs w:val="24"/>
          <w:lang w:eastAsia="en-US"/>
        </w:rPr>
        <w:t>Sie sind modulbezogen und kompetenzorientiert.</w:t>
      </w:r>
    </w:p>
    <w:p w14:paraId="6D4DA3AC" w14:textId="77777777" w:rsidR="00ED7515" w:rsidRPr="00D013FA" w:rsidRDefault="00ED7515" w:rsidP="00B663C5">
      <w:pPr>
        <w:widowControl/>
        <w:rPr>
          <w:szCs w:val="24"/>
          <w:lang w:eastAsia="en-US"/>
        </w:rPr>
      </w:pPr>
    </w:p>
    <w:p w14:paraId="76486AA4" w14:textId="6A4BFA16" w:rsidR="00D013FA" w:rsidRPr="00ED7515" w:rsidRDefault="00ED7515" w:rsidP="00044DE9">
      <w:pPr>
        <w:keepNext/>
        <w:rPr>
          <w:b/>
          <w:szCs w:val="24"/>
          <w:lang w:eastAsia="en-US"/>
        </w:rPr>
      </w:pPr>
      <w:bookmarkStart w:id="37" w:name="StudiengangskonzeptAbs5"/>
      <w:r w:rsidRPr="00ED7515">
        <w:rPr>
          <w:b/>
        </w:rPr>
        <w:t xml:space="preserve">Studierbarkeit </w:t>
      </w:r>
      <w:r w:rsidR="00D013FA" w:rsidRPr="00ED7515">
        <w:rPr>
          <w:b/>
          <w:szCs w:val="24"/>
          <w:lang w:eastAsia="en-US"/>
        </w:rPr>
        <w:t>§ 12 Abs. 5</w:t>
      </w:r>
      <w:bookmarkEnd w:id="37"/>
    </w:p>
    <w:p w14:paraId="533008D1" w14:textId="77777777" w:rsidR="00D013FA" w:rsidRPr="00D013FA" w:rsidRDefault="00D013FA" w:rsidP="00B663C5">
      <w:pPr>
        <w:widowControl/>
        <w:rPr>
          <w:i/>
          <w:szCs w:val="24"/>
          <w:lang w:eastAsia="en-US"/>
        </w:rPr>
      </w:pPr>
      <w:r w:rsidRPr="00D013FA">
        <w:rPr>
          <w:i/>
          <w:szCs w:val="24"/>
          <w:lang w:eastAsia="en-US"/>
        </w:rPr>
        <w:t xml:space="preserve">(5) </w:t>
      </w:r>
      <w:r w:rsidRPr="00D013FA">
        <w:rPr>
          <w:i/>
          <w:szCs w:val="24"/>
          <w:vertAlign w:val="superscript"/>
          <w:lang w:eastAsia="en-US"/>
        </w:rPr>
        <w:t>1</w:t>
      </w:r>
      <w:r w:rsidRPr="00D013FA">
        <w:rPr>
          <w:i/>
          <w:szCs w:val="24"/>
          <w:lang w:eastAsia="en-US"/>
        </w:rPr>
        <w:t xml:space="preserve">Die Studierbarkeit in der Regelstudienzeit ist gewährleistet. </w:t>
      </w:r>
      <w:r w:rsidRPr="00D013FA">
        <w:rPr>
          <w:i/>
          <w:szCs w:val="24"/>
          <w:vertAlign w:val="superscript"/>
          <w:lang w:eastAsia="en-US"/>
        </w:rPr>
        <w:t>2</w:t>
      </w:r>
      <w:r w:rsidRPr="00D013FA">
        <w:rPr>
          <w:i/>
          <w:szCs w:val="24"/>
          <w:lang w:eastAsia="en-US"/>
        </w:rPr>
        <w:t xml:space="preserve">Dies umfasst insbesondere </w:t>
      </w:r>
    </w:p>
    <w:p w14:paraId="74CF2D3D" w14:textId="77777777" w:rsidR="00D013FA" w:rsidRPr="00D013FA" w:rsidRDefault="00D013FA" w:rsidP="00B663C5">
      <w:pPr>
        <w:widowControl/>
        <w:rPr>
          <w:i/>
          <w:szCs w:val="24"/>
          <w:lang w:eastAsia="en-US"/>
        </w:rPr>
      </w:pPr>
      <w:r w:rsidRPr="00D013FA">
        <w:rPr>
          <w:i/>
          <w:szCs w:val="24"/>
          <w:lang w:eastAsia="en-US"/>
        </w:rPr>
        <w:t xml:space="preserve">1. einen planbaren und verlässlichen Studienbetrieb, </w:t>
      </w:r>
    </w:p>
    <w:p w14:paraId="4B076BE7" w14:textId="77777777" w:rsidR="00D013FA" w:rsidRPr="00D013FA" w:rsidRDefault="00D013FA" w:rsidP="00B663C5">
      <w:pPr>
        <w:widowControl/>
        <w:rPr>
          <w:i/>
          <w:szCs w:val="24"/>
          <w:lang w:eastAsia="en-US"/>
        </w:rPr>
      </w:pPr>
      <w:r w:rsidRPr="00D013FA">
        <w:rPr>
          <w:i/>
          <w:szCs w:val="24"/>
          <w:lang w:eastAsia="en-US"/>
        </w:rPr>
        <w:t xml:space="preserve">2. die weitgehende Überschneidungsfreiheit von Lehrveranstaltungen und Prüfungen, </w:t>
      </w:r>
    </w:p>
    <w:p w14:paraId="76C368BD" w14:textId="77777777" w:rsidR="00D013FA" w:rsidRPr="00D013FA" w:rsidRDefault="00D013FA" w:rsidP="00B663C5">
      <w:pPr>
        <w:widowControl/>
        <w:rPr>
          <w:i/>
          <w:szCs w:val="24"/>
          <w:lang w:eastAsia="en-US"/>
        </w:rPr>
      </w:pPr>
      <w:r w:rsidRPr="00D013FA">
        <w:rPr>
          <w:i/>
          <w:szCs w:val="24"/>
          <w:lang w:eastAsia="en-US"/>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4196031C" w14:textId="77777777" w:rsidR="00D013FA" w:rsidRDefault="00D013FA" w:rsidP="00B663C5">
      <w:pPr>
        <w:widowControl/>
        <w:rPr>
          <w:i/>
          <w:szCs w:val="24"/>
          <w:lang w:eastAsia="en-US"/>
        </w:rPr>
      </w:pPr>
      <w:r w:rsidRPr="00D013FA">
        <w:rPr>
          <w:i/>
          <w:szCs w:val="24"/>
          <w:lang w:eastAsia="en-US"/>
        </w:rPr>
        <w:t>4. eine adäquate und belastungsangemessene Prüfungsdichte und -organisation, wobei in der Regel für ein Modul nur eine Prüfung vorgesehen wird und Module mindestens einen Umfang von fünf ECTS-Leistungspunkten aufweisen sollen.</w:t>
      </w:r>
    </w:p>
    <w:p w14:paraId="234F9D21" w14:textId="77777777" w:rsidR="00ED7515" w:rsidRDefault="00ED7515" w:rsidP="00B663C5">
      <w:pPr>
        <w:widowControl/>
        <w:rPr>
          <w:b/>
          <w:szCs w:val="24"/>
          <w:lang w:eastAsia="en-US"/>
        </w:rPr>
      </w:pPr>
      <w:bookmarkStart w:id="38" w:name="StudiengangskonzeptAbs6"/>
    </w:p>
    <w:p w14:paraId="16E6D4DF" w14:textId="5122136A" w:rsidR="00D013FA" w:rsidRPr="00D013FA" w:rsidRDefault="00ED7515" w:rsidP="00044DE9">
      <w:pPr>
        <w:keepNext/>
        <w:widowControl/>
        <w:rPr>
          <w:szCs w:val="24"/>
          <w:lang w:eastAsia="en-US"/>
        </w:rPr>
      </w:pPr>
      <w:r>
        <w:rPr>
          <w:b/>
          <w:szCs w:val="24"/>
          <w:lang w:eastAsia="en-US"/>
        </w:rPr>
        <w:lastRenderedPageBreak/>
        <w:t xml:space="preserve">Besonderer Profilanspruch </w:t>
      </w:r>
      <w:r w:rsidR="00D013FA" w:rsidRPr="00D013FA">
        <w:rPr>
          <w:b/>
          <w:szCs w:val="24"/>
          <w:lang w:eastAsia="en-US"/>
        </w:rPr>
        <w:t>§ 12 Abs. 6</w:t>
      </w:r>
      <w:bookmarkEnd w:id="38"/>
      <w:r w:rsidR="00C75191">
        <w:rPr>
          <w:b/>
          <w:szCs w:val="24"/>
          <w:lang w:eastAsia="en-US"/>
        </w:rPr>
        <w:t xml:space="preserve"> </w:t>
      </w:r>
      <w:r w:rsidR="00C75191" w:rsidRPr="00C31DBF">
        <w:rPr>
          <w:rFonts w:cs="Arial"/>
          <w:color w:val="FF0000"/>
          <w:sz w:val="20"/>
          <w:szCs w:val="22"/>
        </w:rPr>
        <w:t>(wenn einschlägig</w:t>
      </w:r>
      <w:r w:rsidR="00C31DBF">
        <w:rPr>
          <w:rFonts w:cs="Arial"/>
          <w:color w:val="FF0000"/>
          <w:sz w:val="20"/>
          <w:szCs w:val="22"/>
        </w:rPr>
        <w:t>, sonst streichen</w:t>
      </w:r>
      <w:r w:rsidR="00C75191" w:rsidRPr="00C31DBF">
        <w:rPr>
          <w:rFonts w:cs="Arial"/>
          <w:color w:val="FF0000"/>
          <w:sz w:val="20"/>
          <w:szCs w:val="22"/>
        </w:rPr>
        <w:t>)</w:t>
      </w:r>
    </w:p>
    <w:p w14:paraId="30813692" w14:textId="77777777" w:rsidR="00D013FA" w:rsidRPr="00D013FA" w:rsidRDefault="00D013FA" w:rsidP="00B663C5">
      <w:pPr>
        <w:widowControl/>
        <w:rPr>
          <w:i/>
          <w:szCs w:val="24"/>
          <w:lang w:eastAsia="en-US"/>
        </w:rPr>
      </w:pPr>
      <w:r w:rsidRPr="00D013FA">
        <w:rPr>
          <w:i/>
          <w:szCs w:val="24"/>
          <w:lang w:eastAsia="en-US"/>
        </w:rPr>
        <w:t xml:space="preserve">(6) Studiengänge mit besonderem Profilanspruch weisen ein in sich geschlossenes </w:t>
      </w:r>
      <w:proofErr w:type="spellStart"/>
      <w:r w:rsidRPr="00D013FA">
        <w:rPr>
          <w:i/>
          <w:szCs w:val="24"/>
          <w:lang w:eastAsia="en-US"/>
        </w:rPr>
        <w:t>Studiengangskonzept</w:t>
      </w:r>
      <w:proofErr w:type="spellEnd"/>
      <w:r w:rsidRPr="00D013FA">
        <w:rPr>
          <w:i/>
          <w:szCs w:val="24"/>
          <w:lang w:eastAsia="en-US"/>
        </w:rPr>
        <w:t xml:space="preserve"> aus, </w:t>
      </w:r>
      <w:proofErr w:type="gramStart"/>
      <w:r w:rsidRPr="00D013FA">
        <w:rPr>
          <w:i/>
          <w:szCs w:val="24"/>
          <w:lang w:eastAsia="en-US"/>
        </w:rPr>
        <w:t>das</w:t>
      </w:r>
      <w:proofErr w:type="gramEnd"/>
      <w:r w:rsidRPr="00D013FA">
        <w:rPr>
          <w:i/>
          <w:szCs w:val="24"/>
          <w:lang w:eastAsia="en-US"/>
        </w:rPr>
        <w:t xml:space="preserve"> die besonderen Charakteristika des Profils angemessen darstellt.</w:t>
      </w:r>
    </w:p>
    <w:p w14:paraId="76572226" w14:textId="77777777" w:rsidR="00C861A8" w:rsidRPr="00A96CAE" w:rsidRDefault="00C861A8" w:rsidP="00B663C5">
      <w:pPr>
        <w:rPr>
          <w:rFonts w:cs="Arial"/>
          <w:szCs w:val="22"/>
        </w:rPr>
      </w:pPr>
    </w:p>
    <w:p w14:paraId="07C601BF" w14:textId="77777777" w:rsidR="006E161B" w:rsidRPr="00E16DD2" w:rsidRDefault="00B752FE" w:rsidP="00B663C5">
      <w:pPr>
        <w:pStyle w:val="berschrift2"/>
        <w:rPr>
          <w:b w:val="0"/>
          <w:sz w:val="20"/>
        </w:rPr>
      </w:pPr>
      <w:bookmarkStart w:id="39" w:name="_Toc510103214"/>
      <w:bookmarkStart w:id="40" w:name="_Toc57642926"/>
      <w:r w:rsidRPr="00B752FE">
        <w:t>Fachlich-Inhaltliche Gestaltung der Studiengänge (§ 13 MRVO)</w:t>
      </w:r>
      <w:bookmarkEnd w:id="39"/>
      <w:bookmarkEnd w:id="40"/>
    </w:p>
    <w:p w14:paraId="523DAC44" w14:textId="0CEAD936" w:rsidR="00C861A8" w:rsidRDefault="004C3DE5" w:rsidP="00B663C5">
      <w:pPr>
        <w:rPr>
          <w:rFonts w:cs="Arial"/>
          <w:color w:val="FF0000"/>
          <w:sz w:val="20"/>
          <w:szCs w:val="22"/>
        </w:rPr>
      </w:pPr>
      <w:r w:rsidRPr="000E44A4">
        <w:rPr>
          <w:rFonts w:cs="Arial"/>
          <w:color w:val="FF0000"/>
          <w:sz w:val="20"/>
          <w:szCs w:val="22"/>
        </w:rPr>
        <w:t>(Hier bitte auch darauf eingehen, inwiefern fachspezifische Refer</w:t>
      </w:r>
      <w:r w:rsidR="0060498E" w:rsidRPr="000E44A4">
        <w:rPr>
          <w:rFonts w:cs="Arial"/>
          <w:color w:val="FF0000"/>
          <w:sz w:val="20"/>
          <w:szCs w:val="22"/>
        </w:rPr>
        <w:t>e</w:t>
      </w:r>
      <w:r w:rsidRPr="000E44A4">
        <w:rPr>
          <w:rFonts w:cs="Arial"/>
          <w:color w:val="FF0000"/>
          <w:sz w:val="20"/>
          <w:szCs w:val="22"/>
        </w:rPr>
        <w:t>nzrahmen zur Konzeption des Studiengangs berücksichtigt wurden</w:t>
      </w:r>
      <w:r w:rsidR="003C26CA" w:rsidRPr="000E44A4">
        <w:rPr>
          <w:rFonts w:cs="Arial"/>
          <w:color w:val="FF0000"/>
          <w:sz w:val="20"/>
          <w:szCs w:val="22"/>
        </w:rPr>
        <w:t xml:space="preserve"> und welche</w:t>
      </w:r>
      <w:r w:rsidRPr="000E44A4">
        <w:rPr>
          <w:rFonts w:cs="Arial"/>
          <w:color w:val="FF0000"/>
          <w:sz w:val="20"/>
          <w:szCs w:val="22"/>
        </w:rPr>
        <w:t>)</w:t>
      </w:r>
    </w:p>
    <w:p w14:paraId="77E8ECE7" w14:textId="77777777" w:rsidR="00C31DBF" w:rsidRPr="000E44A4" w:rsidRDefault="00C31DBF" w:rsidP="00B663C5">
      <w:pPr>
        <w:rPr>
          <w:rFonts w:cs="Arial"/>
          <w:color w:val="FF0000"/>
          <w:sz w:val="20"/>
          <w:szCs w:val="22"/>
        </w:rPr>
      </w:pPr>
    </w:p>
    <w:p w14:paraId="351F1FD9" w14:textId="42449BF5" w:rsidR="00D013FA" w:rsidRPr="003B781F" w:rsidRDefault="003B781F" w:rsidP="00044DE9">
      <w:pPr>
        <w:keepNext/>
        <w:widowControl/>
        <w:rPr>
          <w:b/>
          <w:szCs w:val="24"/>
          <w:lang w:eastAsia="en-US"/>
        </w:rPr>
      </w:pPr>
      <w:bookmarkStart w:id="41" w:name="Gestaltung13_1"/>
      <w:r w:rsidRPr="003B781F">
        <w:rPr>
          <w:b/>
        </w:rPr>
        <w:t xml:space="preserve">Aktualität der fachlichen und wissenschaftlichen Anforderungen </w:t>
      </w:r>
      <w:r w:rsidR="00D013FA" w:rsidRPr="003B781F">
        <w:rPr>
          <w:b/>
          <w:szCs w:val="24"/>
          <w:lang w:eastAsia="en-US"/>
        </w:rPr>
        <w:t>§ 13 Abs. 1</w:t>
      </w:r>
      <w:bookmarkEnd w:id="41"/>
    </w:p>
    <w:p w14:paraId="06159C0E" w14:textId="77777777" w:rsidR="00D013FA" w:rsidRPr="00D013FA" w:rsidRDefault="00D013FA" w:rsidP="00B663C5">
      <w:pPr>
        <w:widowControl/>
        <w:rPr>
          <w:i/>
          <w:szCs w:val="24"/>
          <w:lang w:eastAsia="en-US"/>
        </w:rPr>
      </w:pPr>
      <w:r w:rsidRPr="00D013FA">
        <w:rPr>
          <w:i/>
          <w:szCs w:val="24"/>
          <w:lang w:eastAsia="en-US"/>
        </w:rPr>
        <w:t xml:space="preserve">(1) </w:t>
      </w:r>
      <w:r w:rsidRPr="00D013FA">
        <w:rPr>
          <w:i/>
          <w:szCs w:val="24"/>
          <w:vertAlign w:val="superscript"/>
          <w:lang w:eastAsia="en-US"/>
        </w:rPr>
        <w:t>1</w:t>
      </w:r>
      <w:r w:rsidRPr="00D013FA">
        <w:rPr>
          <w:i/>
          <w:szCs w:val="24"/>
          <w:lang w:eastAsia="en-US"/>
        </w:rPr>
        <w:t xml:space="preserve">Die Aktualität und Adäquanz der fachlichen und wissenschaftlichen Anforderungen ist gewährleistet. </w:t>
      </w:r>
      <w:r w:rsidRPr="00D013FA">
        <w:rPr>
          <w:i/>
          <w:szCs w:val="24"/>
          <w:vertAlign w:val="superscript"/>
          <w:lang w:eastAsia="en-US"/>
        </w:rPr>
        <w:t>2</w:t>
      </w:r>
      <w:r w:rsidRPr="00D013FA">
        <w:rPr>
          <w:i/>
          <w:szCs w:val="24"/>
          <w:lang w:eastAsia="en-US"/>
        </w:rPr>
        <w:t xml:space="preserve">Die fachlich-inhaltliche Gestaltung und die methodisch-didaktischen Ansätze des Curriculums werden kontinuierlich überprüft und an fachliche und didaktische Weiterentwicklungen angepasst. </w:t>
      </w:r>
      <w:r w:rsidRPr="00D013FA">
        <w:rPr>
          <w:i/>
          <w:szCs w:val="24"/>
          <w:vertAlign w:val="superscript"/>
          <w:lang w:eastAsia="en-US"/>
        </w:rPr>
        <w:t>3</w:t>
      </w:r>
      <w:r w:rsidRPr="00D013FA">
        <w:rPr>
          <w:i/>
          <w:szCs w:val="24"/>
          <w:lang w:eastAsia="en-US"/>
        </w:rPr>
        <w:t xml:space="preserve">Dazu erfolgt eine systematische Berücksichtigung des fachlichen Diskurses auf nationaler und gegebenenfalls internationaler Ebene. </w:t>
      </w:r>
    </w:p>
    <w:p w14:paraId="04212497" w14:textId="47A41582" w:rsidR="00D013FA" w:rsidRPr="00D013FA" w:rsidRDefault="000C7F22" w:rsidP="00044DE9">
      <w:pPr>
        <w:keepNext/>
        <w:widowControl/>
        <w:rPr>
          <w:b/>
          <w:szCs w:val="24"/>
          <w:lang w:eastAsia="en-US"/>
        </w:rPr>
      </w:pPr>
      <w:bookmarkStart w:id="42" w:name="Gestaltung13_2"/>
      <w:r>
        <w:rPr>
          <w:b/>
          <w:szCs w:val="24"/>
          <w:lang w:eastAsia="en-US"/>
        </w:rPr>
        <w:t xml:space="preserve">Lehramt </w:t>
      </w:r>
      <w:r w:rsidR="00D013FA" w:rsidRPr="00D013FA">
        <w:rPr>
          <w:b/>
          <w:szCs w:val="24"/>
          <w:lang w:eastAsia="en-US"/>
        </w:rPr>
        <w:t>§ 13 Abs. 2</w:t>
      </w:r>
      <w:bookmarkEnd w:id="42"/>
      <w:r>
        <w:rPr>
          <w:b/>
          <w:szCs w:val="24"/>
          <w:lang w:eastAsia="en-US"/>
        </w:rPr>
        <w:t xml:space="preserve"> und 3</w:t>
      </w:r>
      <w:r w:rsidR="00C75191">
        <w:rPr>
          <w:b/>
          <w:szCs w:val="24"/>
          <w:lang w:eastAsia="en-US"/>
        </w:rPr>
        <w:t xml:space="preserve"> </w:t>
      </w:r>
      <w:r w:rsidR="00C75191" w:rsidRPr="00C31DBF">
        <w:rPr>
          <w:rFonts w:cs="Arial"/>
          <w:color w:val="FF0000"/>
          <w:sz w:val="20"/>
          <w:szCs w:val="22"/>
        </w:rPr>
        <w:t>(wenn einschlägig</w:t>
      </w:r>
      <w:r w:rsidR="00C31DBF">
        <w:rPr>
          <w:rFonts w:cs="Arial"/>
          <w:color w:val="FF0000"/>
          <w:sz w:val="20"/>
          <w:szCs w:val="22"/>
        </w:rPr>
        <w:t>, sonst streichen</w:t>
      </w:r>
      <w:r w:rsidR="00C75191" w:rsidRPr="00C31DBF">
        <w:rPr>
          <w:rFonts w:cs="Arial"/>
          <w:color w:val="FF0000"/>
          <w:sz w:val="20"/>
          <w:szCs w:val="22"/>
        </w:rPr>
        <w:t>)</w:t>
      </w:r>
    </w:p>
    <w:p w14:paraId="068574A0" w14:textId="77777777" w:rsidR="00D013FA" w:rsidRPr="00D013FA" w:rsidRDefault="00D013FA" w:rsidP="00B663C5">
      <w:pPr>
        <w:widowControl/>
        <w:rPr>
          <w:i/>
          <w:szCs w:val="24"/>
          <w:lang w:eastAsia="en-US"/>
        </w:rPr>
      </w:pPr>
      <w:r w:rsidRPr="00D013FA">
        <w:rPr>
          <w:i/>
          <w:szCs w:val="24"/>
          <w:lang w:eastAsia="en-US"/>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18210EAF" w14:textId="77777777" w:rsidR="00D013FA" w:rsidRPr="00D013FA" w:rsidRDefault="00D013FA" w:rsidP="00B663C5">
      <w:pPr>
        <w:widowControl/>
        <w:rPr>
          <w:i/>
          <w:szCs w:val="24"/>
          <w:lang w:eastAsia="en-US"/>
        </w:rPr>
      </w:pPr>
      <w:r w:rsidRPr="00D013FA">
        <w:rPr>
          <w:i/>
          <w:szCs w:val="24"/>
          <w:lang w:eastAsia="en-US"/>
        </w:rPr>
        <w:t xml:space="preserve">(3) </w:t>
      </w:r>
      <w:r w:rsidRPr="00D013FA">
        <w:rPr>
          <w:i/>
          <w:szCs w:val="24"/>
          <w:vertAlign w:val="superscript"/>
          <w:lang w:eastAsia="en-US"/>
        </w:rPr>
        <w:t>1</w:t>
      </w:r>
      <w:r w:rsidRPr="00D013FA">
        <w:rPr>
          <w:i/>
          <w:szCs w:val="24"/>
          <w:lang w:eastAsia="en-US"/>
        </w:rPr>
        <w:t xml:space="preserve">Im Rahmen der Akkreditierung von Lehramtsstudiengängen ist insbesondere zu prüfen, ob </w:t>
      </w:r>
    </w:p>
    <w:p w14:paraId="473D0E84" w14:textId="77777777" w:rsidR="00D013FA" w:rsidRPr="00D013FA" w:rsidRDefault="00D013FA" w:rsidP="00B663C5">
      <w:pPr>
        <w:widowControl/>
        <w:rPr>
          <w:i/>
          <w:szCs w:val="24"/>
          <w:lang w:eastAsia="en-US"/>
        </w:rPr>
      </w:pPr>
      <w:r w:rsidRPr="00D013FA">
        <w:rPr>
          <w:i/>
          <w:szCs w:val="24"/>
          <w:lang w:eastAsia="en-US"/>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0C62A79C" w14:textId="77777777" w:rsidR="00D013FA" w:rsidRPr="00D013FA" w:rsidRDefault="00D013FA" w:rsidP="00B663C5">
      <w:pPr>
        <w:widowControl/>
        <w:rPr>
          <w:i/>
          <w:szCs w:val="24"/>
          <w:lang w:eastAsia="en-US"/>
        </w:rPr>
      </w:pPr>
      <w:r w:rsidRPr="00D013FA">
        <w:rPr>
          <w:i/>
          <w:szCs w:val="24"/>
          <w:lang w:eastAsia="en-US"/>
        </w:rPr>
        <w:t xml:space="preserve">2. schulpraktische Studien bereits während des Bachelorstudiums und </w:t>
      </w:r>
    </w:p>
    <w:p w14:paraId="3FC4D45A" w14:textId="77777777" w:rsidR="00D013FA" w:rsidRPr="00D013FA" w:rsidRDefault="00D013FA" w:rsidP="00B663C5">
      <w:pPr>
        <w:widowControl/>
        <w:rPr>
          <w:i/>
          <w:szCs w:val="24"/>
          <w:lang w:eastAsia="en-US"/>
        </w:rPr>
      </w:pPr>
      <w:r w:rsidRPr="00D013FA">
        <w:rPr>
          <w:i/>
          <w:szCs w:val="24"/>
          <w:lang w:eastAsia="en-US"/>
        </w:rPr>
        <w:t xml:space="preserve">3 eine Differenzierung des Studiums und der Abschlüsse nach Lehrämtern </w:t>
      </w:r>
    </w:p>
    <w:p w14:paraId="7D1361E0" w14:textId="77777777" w:rsidR="00D013FA" w:rsidRPr="00D013FA" w:rsidRDefault="00D013FA" w:rsidP="00B663C5">
      <w:pPr>
        <w:widowControl/>
        <w:rPr>
          <w:i/>
          <w:szCs w:val="24"/>
          <w:lang w:eastAsia="en-US"/>
        </w:rPr>
      </w:pPr>
      <w:r w:rsidRPr="00D013FA">
        <w:rPr>
          <w:i/>
          <w:szCs w:val="24"/>
          <w:lang w:eastAsia="en-US"/>
        </w:rPr>
        <w:t xml:space="preserve">erfolgt sind. </w:t>
      </w:r>
      <w:r w:rsidRPr="00D013FA">
        <w:rPr>
          <w:i/>
          <w:szCs w:val="24"/>
          <w:vertAlign w:val="superscript"/>
          <w:lang w:eastAsia="en-US"/>
        </w:rPr>
        <w:t>2</w:t>
      </w:r>
      <w:r w:rsidRPr="00D013FA">
        <w:rPr>
          <w:i/>
          <w:szCs w:val="24"/>
          <w:lang w:eastAsia="en-US"/>
        </w:rPr>
        <w:t xml:space="preserve">Ausnahmen beim Lehramt für die beruflichen Schulen sind zulässig. </w:t>
      </w:r>
    </w:p>
    <w:p w14:paraId="2306892B" w14:textId="77777777" w:rsidR="004C3DE5" w:rsidRPr="004C3DE5" w:rsidRDefault="004C3DE5" w:rsidP="006E161B">
      <w:pPr>
        <w:rPr>
          <w:rFonts w:cs="Arial"/>
          <w:szCs w:val="22"/>
        </w:rPr>
      </w:pPr>
    </w:p>
    <w:p w14:paraId="4CC8EFA4" w14:textId="77777777" w:rsidR="006E161B" w:rsidRPr="00E16DD2" w:rsidRDefault="00B752FE" w:rsidP="00E16DD2">
      <w:pPr>
        <w:pStyle w:val="berschrift2"/>
        <w:rPr>
          <w:b w:val="0"/>
          <w:sz w:val="20"/>
        </w:rPr>
      </w:pPr>
      <w:bookmarkStart w:id="43" w:name="_Toc510103215"/>
      <w:bookmarkStart w:id="44" w:name="_Toc57642927"/>
      <w:bookmarkEnd w:id="28"/>
      <w:r w:rsidRPr="00B752FE">
        <w:t>Studienerfolg (§ 14 MRVO)</w:t>
      </w:r>
      <w:bookmarkEnd w:id="43"/>
      <w:bookmarkEnd w:id="44"/>
    </w:p>
    <w:p w14:paraId="0BEA0275" w14:textId="77777777" w:rsidR="00603F84" w:rsidRPr="00603F84" w:rsidRDefault="00603F84" w:rsidP="00603F84">
      <w:pPr>
        <w:rPr>
          <w:i/>
          <w:lang w:eastAsia="en-US"/>
        </w:rPr>
      </w:pPr>
      <w:r w:rsidRPr="00603F84">
        <w:rPr>
          <w:i/>
          <w:vertAlign w:val="superscript"/>
          <w:lang w:eastAsia="en-US"/>
        </w:rPr>
        <w:t>1</w:t>
      </w:r>
      <w:r w:rsidRPr="00603F84">
        <w:rPr>
          <w:i/>
          <w:lang w:eastAsia="en-US"/>
        </w:rPr>
        <w:t xml:space="preserve">Der Studiengang unterliegt unter Beteiligung von Studierenden und Absolventinnen und Absolventen einem kontinuierlichen Monitoring. </w:t>
      </w:r>
      <w:r w:rsidRPr="00603F84">
        <w:rPr>
          <w:i/>
          <w:vertAlign w:val="superscript"/>
          <w:lang w:eastAsia="en-US"/>
        </w:rPr>
        <w:t>2</w:t>
      </w:r>
      <w:r w:rsidRPr="00603F84">
        <w:rPr>
          <w:i/>
          <w:lang w:eastAsia="en-US"/>
        </w:rPr>
        <w:t xml:space="preserve">Auf dieser Grundlage werden Maßnahmen zur Sicherung des Studienerfolgs abgeleitet. </w:t>
      </w:r>
      <w:r w:rsidRPr="00603F84">
        <w:rPr>
          <w:i/>
          <w:vertAlign w:val="superscript"/>
          <w:lang w:eastAsia="en-US"/>
        </w:rPr>
        <w:t>3</w:t>
      </w:r>
      <w:r w:rsidRPr="00603F84">
        <w:rPr>
          <w:i/>
          <w:lang w:eastAsia="en-US"/>
        </w:rPr>
        <w:t xml:space="preserve">Diese werden fortlaufend überprüft und die Ergebnisse für die Weiterentwicklung des Studiengangs genutzt. </w:t>
      </w:r>
      <w:r w:rsidRPr="00603F84">
        <w:rPr>
          <w:i/>
          <w:vertAlign w:val="superscript"/>
          <w:lang w:eastAsia="en-US"/>
        </w:rPr>
        <w:t>4</w:t>
      </w:r>
      <w:r w:rsidRPr="00603F84">
        <w:rPr>
          <w:i/>
          <w:lang w:eastAsia="en-US"/>
        </w:rPr>
        <w:t xml:space="preserve">Die Beteiligten werden über die Ergebnisse und die ergriffenen Maßnahmen unter Beachtung datenschutzrechtlicher Belange informiert. </w:t>
      </w:r>
    </w:p>
    <w:p w14:paraId="539E492F" w14:textId="77777777" w:rsidR="0060498E" w:rsidRPr="0060498E" w:rsidRDefault="0060498E" w:rsidP="006E161B">
      <w:pPr>
        <w:rPr>
          <w:rFonts w:cs="Arial"/>
          <w:szCs w:val="22"/>
        </w:rPr>
      </w:pPr>
    </w:p>
    <w:p w14:paraId="7A6A6B69" w14:textId="77777777" w:rsidR="006E161B" w:rsidRPr="00E16DD2" w:rsidRDefault="00B752FE" w:rsidP="00E16DD2">
      <w:pPr>
        <w:pStyle w:val="berschrift2"/>
        <w:rPr>
          <w:b w:val="0"/>
          <w:sz w:val="20"/>
        </w:rPr>
      </w:pPr>
      <w:bookmarkStart w:id="45" w:name="_Toc510103216"/>
      <w:bookmarkStart w:id="46" w:name="_Toc57642928"/>
      <w:r w:rsidRPr="00B752FE">
        <w:t>Geschlechtergerechtigkeit und Nachteilsausgleich</w:t>
      </w:r>
      <w:bookmarkStart w:id="47" w:name="_Abschlussniveau"/>
      <w:bookmarkEnd w:id="47"/>
      <w:r w:rsidRPr="00B752FE">
        <w:t xml:space="preserve"> (§ 15 MRVO)</w:t>
      </w:r>
      <w:bookmarkEnd w:id="45"/>
      <w:bookmarkEnd w:id="46"/>
    </w:p>
    <w:p w14:paraId="2AEF01AD" w14:textId="77777777" w:rsidR="00603F84" w:rsidRPr="00603F84" w:rsidRDefault="00603F84" w:rsidP="00603F84">
      <w:pPr>
        <w:rPr>
          <w:i/>
          <w:lang w:eastAsia="en-US"/>
        </w:rPr>
      </w:pPr>
      <w:r w:rsidRPr="00603F84">
        <w:rPr>
          <w:i/>
          <w:lang w:eastAsia="en-US"/>
        </w:rPr>
        <w:t xml:space="preserve">Die Hochschule verfügt über Konzepte zur Geschlechtergerechtigkeit und zur Förderung der </w:t>
      </w:r>
      <w:r w:rsidRPr="00603F84">
        <w:rPr>
          <w:i/>
          <w:lang w:eastAsia="en-US"/>
        </w:rPr>
        <w:lastRenderedPageBreak/>
        <w:t xml:space="preserve">Chancengleichheit von Studierenden in besonderen Lebenslagen, die auf der Ebene des Studiengangs umgesetzt werden. </w:t>
      </w:r>
    </w:p>
    <w:p w14:paraId="5FA78517" w14:textId="77777777" w:rsidR="00C861A8" w:rsidRPr="00A96CAE" w:rsidRDefault="00C861A8" w:rsidP="006E161B">
      <w:pPr>
        <w:rPr>
          <w:rFonts w:cs="Arial"/>
          <w:szCs w:val="22"/>
        </w:rPr>
      </w:pPr>
    </w:p>
    <w:p w14:paraId="38A9BD90" w14:textId="77777777" w:rsidR="00B752FE" w:rsidRPr="00E16DD2" w:rsidRDefault="00B752FE" w:rsidP="00B752FE">
      <w:pPr>
        <w:pStyle w:val="berschrift2"/>
        <w:rPr>
          <w:b w:val="0"/>
          <w:sz w:val="20"/>
        </w:rPr>
      </w:pPr>
      <w:bookmarkStart w:id="48" w:name="_Toc57642929"/>
      <w:r w:rsidRPr="00B752FE">
        <w:t>Sonderregelungen für Joint-Degree-Programme (§ 16 MRVO)</w:t>
      </w:r>
      <w:bookmarkEnd w:id="48"/>
    </w:p>
    <w:p w14:paraId="62DA20F7" w14:textId="77777777" w:rsidR="00B752FE" w:rsidRPr="000E44A4" w:rsidRDefault="00B752FE" w:rsidP="00B663C5">
      <w:pPr>
        <w:rPr>
          <w:sz w:val="20"/>
        </w:rPr>
      </w:pPr>
      <w:r w:rsidRPr="000E44A4">
        <w:rPr>
          <w:color w:val="FF0000"/>
          <w:sz w:val="20"/>
        </w:rPr>
        <w:t>(nur, falls ein Joint Degree Programm akkreditiert werden soll, sonst streichen)</w:t>
      </w:r>
    </w:p>
    <w:p w14:paraId="6EC27937" w14:textId="375172B6" w:rsidR="00603F84" w:rsidRPr="00603F84" w:rsidRDefault="00603F84" w:rsidP="00B663C5">
      <w:pPr>
        <w:widowControl/>
        <w:rPr>
          <w:i/>
          <w:szCs w:val="24"/>
          <w:lang w:eastAsia="en-US"/>
        </w:rPr>
      </w:pPr>
      <w:r w:rsidRPr="00603F84">
        <w:rPr>
          <w:i/>
          <w:szCs w:val="24"/>
          <w:lang w:eastAsia="en-US"/>
        </w:rPr>
        <w:t xml:space="preserve"> (1) </w:t>
      </w:r>
      <w:r w:rsidRPr="00603F84">
        <w:rPr>
          <w:i/>
          <w:szCs w:val="24"/>
          <w:vertAlign w:val="superscript"/>
          <w:lang w:eastAsia="en-US"/>
        </w:rPr>
        <w:t>1</w:t>
      </w:r>
      <w:r w:rsidRPr="00603F84">
        <w:rPr>
          <w:i/>
          <w:szCs w:val="24"/>
          <w:lang w:eastAsia="en-US"/>
        </w:rPr>
        <w:t xml:space="preserve">Für Joint-Degree-Programme finden die Regelungen in § 11 Absätze 1 und 2, sowie § 12 Absatz 1 Sätze 1 bis 3, Absatz 2 Satz 1, Absätze 3 und 4 sowie § 14 entsprechend Anwendung. </w:t>
      </w:r>
      <w:r w:rsidRPr="00603F84">
        <w:rPr>
          <w:i/>
          <w:szCs w:val="24"/>
          <w:vertAlign w:val="superscript"/>
          <w:lang w:eastAsia="en-US"/>
        </w:rPr>
        <w:t>2</w:t>
      </w:r>
      <w:r w:rsidRPr="00603F84">
        <w:rPr>
          <w:i/>
          <w:szCs w:val="24"/>
          <w:lang w:eastAsia="en-US"/>
        </w:rPr>
        <w:t xml:space="preserve">Daneben gilt: </w:t>
      </w:r>
    </w:p>
    <w:p w14:paraId="35B12F4A" w14:textId="77777777" w:rsidR="00603F84" w:rsidRPr="00603F84" w:rsidRDefault="00603F84" w:rsidP="00B663C5">
      <w:pPr>
        <w:widowControl/>
        <w:rPr>
          <w:i/>
          <w:szCs w:val="24"/>
          <w:lang w:eastAsia="en-US"/>
        </w:rPr>
      </w:pPr>
      <w:r w:rsidRPr="00603F84">
        <w:rPr>
          <w:i/>
          <w:szCs w:val="24"/>
          <w:lang w:eastAsia="en-US"/>
        </w:rPr>
        <w:t xml:space="preserve">1. Die Zugangsanforderungen und Auswahlverfahren sind der Niveaustufe und der Fachdisziplin, in der der Studiengang angesiedelt ist, angemessen. </w:t>
      </w:r>
    </w:p>
    <w:p w14:paraId="696FEA8B" w14:textId="77777777" w:rsidR="00603F84" w:rsidRPr="00603F84" w:rsidRDefault="00603F84" w:rsidP="00B663C5">
      <w:pPr>
        <w:widowControl/>
        <w:rPr>
          <w:i/>
          <w:szCs w:val="24"/>
          <w:lang w:eastAsia="en-US"/>
        </w:rPr>
      </w:pPr>
      <w:r w:rsidRPr="00603F84">
        <w:rPr>
          <w:i/>
          <w:szCs w:val="24"/>
          <w:lang w:eastAsia="en-US"/>
        </w:rPr>
        <w:t xml:space="preserve">2. Es kann nachgewiesen werden, dass mit dem Studiengang die angestrebten Lernergebnisse erreicht werden. </w:t>
      </w:r>
    </w:p>
    <w:p w14:paraId="0585CD56" w14:textId="77777777" w:rsidR="00603F84" w:rsidRPr="00603F84" w:rsidRDefault="00603F84" w:rsidP="00B663C5">
      <w:pPr>
        <w:widowControl/>
        <w:rPr>
          <w:i/>
          <w:szCs w:val="24"/>
          <w:lang w:eastAsia="en-US"/>
        </w:rPr>
      </w:pPr>
      <w:r w:rsidRPr="00603F84">
        <w:rPr>
          <w:i/>
          <w:szCs w:val="24"/>
          <w:lang w:eastAsia="en-US"/>
        </w:rPr>
        <w:t>3. Soweit einschlägig, sind die Vorgaben der Richtlinie 2005/36/EG vom 07.09.2005 (</w:t>
      </w:r>
      <w:proofErr w:type="spellStart"/>
      <w:r w:rsidRPr="00603F84">
        <w:rPr>
          <w:i/>
          <w:szCs w:val="24"/>
          <w:lang w:eastAsia="en-US"/>
        </w:rPr>
        <w:t>ABl.</w:t>
      </w:r>
      <w:proofErr w:type="spellEnd"/>
      <w:r w:rsidRPr="00603F84">
        <w:rPr>
          <w:i/>
          <w:szCs w:val="24"/>
          <w:lang w:eastAsia="en-US"/>
        </w:rPr>
        <w:t xml:space="preserve"> L 255 vom 30.9.2005, S. 22-142) über die Anerkennung von Berufsqualifikationen, zuletzt geändert durch die Richtlinie 2013/55/EU vom 17.01.2014 (</w:t>
      </w:r>
      <w:proofErr w:type="spellStart"/>
      <w:r w:rsidRPr="00603F84">
        <w:rPr>
          <w:i/>
          <w:szCs w:val="24"/>
          <w:lang w:eastAsia="en-US"/>
        </w:rPr>
        <w:t>ABl.</w:t>
      </w:r>
      <w:proofErr w:type="spellEnd"/>
      <w:r w:rsidRPr="00603F84">
        <w:rPr>
          <w:i/>
          <w:szCs w:val="24"/>
          <w:lang w:eastAsia="en-US"/>
        </w:rPr>
        <w:t xml:space="preserve"> L 354 vom 28.12.2013, S. 132-170) berücksichtigt. </w:t>
      </w:r>
    </w:p>
    <w:p w14:paraId="792312DD" w14:textId="77777777" w:rsidR="00603F84" w:rsidRPr="00603F84" w:rsidRDefault="00603F84" w:rsidP="00B663C5">
      <w:pPr>
        <w:widowControl/>
        <w:rPr>
          <w:i/>
          <w:szCs w:val="24"/>
          <w:lang w:eastAsia="en-US"/>
        </w:rPr>
      </w:pPr>
      <w:r w:rsidRPr="00603F84">
        <w:rPr>
          <w:i/>
          <w:szCs w:val="24"/>
          <w:lang w:eastAsia="en-US"/>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51979215" w14:textId="77777777" w:rsidR="00603F84" w:rsidRPr="00603F84" w:rsidRDefault="00603F84" w:rsidP="00B663C5">
      <w:pPr>
        <w:widowControl/>
        <w:rPr>
          <w:i/>
          <w:szCs w:val="24"/>
          <w:lang w:eastAsia="en-US"/>
        </w:rPr>
      </w:pPr>
      <w:r w:rsidRPr="00603F84">
        <w:rPr>
          <w:i/>
          <w:szCs w:val="24"/>
          <w:lang w:eastAsia="en-US"/>
        </w:rPr>
        <w:t xml:space="preserve">5. Das Qualitätsmanagementsystem der Hochschule gewährleistet die Umsetzung der vorstehenden und der in § 17 genannten Maßgaben. </w:t>
      </w:r>
    </w:p>
    <w:p w14:paraId="3ECC1BC0" w14:textId="77777777" w:rsidR="00603F84" w:rsidRPr="00603F84" w:rsidRDefault="00603F84" w:rsidP="00B663C5">
      <w:pPr>
        <w:widowControl/>
        <w:rPr>
          <w:i/>
          <w:szCs w:val="24"/>
          <w:lang w:eastAsia="en-US"/>
        </w:rPr>
      </w:pPr>
      <w:r w:rsidRPr="00603F84">
        <w:rPr>
          <w:i/>
          <w:szCs w:val="24"/>
          <w:lang w:eastAsia="en-US"/>
        </w:rPr>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652F93E5" w14:textId="77777777" w:rsidR="00BD0D64" w:rsidRPr="00A96CAE" w:rsidRDefault="00BD0D64" w:rsidP="00B752FE">
      <w:pPr>
        <w:rPr>
          <w:rFonts w:cs="Arial"/>
          <w:szCs w:val="22"/>
        </w:rPr>
      </w:pPr>
    </w:p>
    <w:p w14:paraId="6D49B52B" w14:textId="77777777" w:rsidR="00B752FE" w:rsidRPr="00E16DD2" w:rsidRDefault="00B752FE" w:rsidP="00B752FE">
      <w:pPr>
        <w:pStyle w:val="berschrift2"/>
        <w:rPr>
          <w:b w:val="0"/>
          <w:sz w:val="20"/>
        </w:rPr>
      </w:pPr>
      <w:bookmarkStart w:id="49" w:name="_Toc510103218"/>
      <w:bookmarkStart w:id="50" w:name="_Toc57642930"/>
      <w:r w:rsidRPr="00B752FE">
        <w:t>Kooperationen mit nichthochschulischen Einrichtungen (§ 19 MRVO)</w:t>
      </w:r>
      <w:bookmarkEnd w:id="49"/>
      <w:bookmarkEnd w:id="50"/>
    </w:p>
    <w:p w14:paraId="3FB831ED" w14:textId="77777777" w:rsidR="00B752FE" w:rsidRPr="000E44A4" w:rsidRDefault="00B752FE" w:rsidP="00B752FE">
      <w:pPr>
        <w:rPr>
          <w:sz w:val="20"/>
        </w:rPr>
      </w:pPr>
      <w:r w:rsidRPr="000E44A4">
        <w:rPr>
          <w:color w:val="FF0000"/>
          <w:sz w:val="20"/>
        </w:rPr>
        <w:t xml:space="preserve">(nur, wenn Teile </w:t>
      </w:r>
      <w:r w:rsidR="00BD0D64" w:rsidRPr="000E44A4">
        <w:rPr>
          <w:color w:val="FF0000"/>
          <w:sz w:val="20"/>
        </w:rPr>
        <w:t>des</w:t>
      </w:r>
      <w:r w:rsidRPr="000E44A4">
        <w:rPr>
          <w:color w:val="FF0000"/>
          <w:sz w:val="20"/>
        </w:rPr>
        <w:t xml:space="preserve"> Studienprogramms von/mit einer außerhochschulischen Einrichtung durchgeführt werden, sonst streichen)</w:t>
      </w:r>
    </w:p>
    <w:p w14:paraId="403C9E45" w14:textId="77777777" w:rsidR="00603F84" w:rsidRPr="00603F84" w:rsidRDefault="00603F84" w:rsidP="00B663C5">
      <w:pPr>
        <w:widowControl/>
        <w:rPr>
          <w:i/>
          <w:szCs w:val="24"/>
          <w:lang w:eastAsia="en-US"/>
        </w:rPr>
      </w:pPr>
      <w:r w:rsidRPr="00603F84">
        <w:rPr>
          <w:i/>
          <w:szCs w:val="24"/>
          <w:vertAlign w:val="superscript"/>
          <w:lang w:eastAsia="en-US"/>
        </w:rPr>
        <w:t>1</w:t>
      </w:r>
      <w:r w:rsidRPr="00603F84">
        <w:rPr>
          <w:i/>
          <w:szCs w:val="24"/>
          <w:lang w:eastAsia="en-US"/>
        </w:rPr>
        <w:t xml:space="preserve">Führt eine Hochschule einen Studiengang in Kooperation mit einer nichthochschulischen Einrichtung durch, ist die Hochschule für die Einhaltung der Maßgaben gemäß der Teile 2 und 3 verantwortlich. </w:t>
      </w:r>
      <w:r w:rsidRPr="00603F84">
        <w:rPr>
          <w:i/>
          <w:szCs w:val="24"/>
          <w:vertAlign w:val="superscript"/>
          <w:lang w:eastAsia="en-US"/>
        </w:rPr>
        <w:t>2</w:t>
      </w:r>
      <w:r w:rsidRPr="00603F84">
        <w:rPr>
          <w:i/>
          <w:szCs w:val="24"/>
          <w:lang w:eastAsia="en-US"/>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p>
    <w:p w14:paraId="18601BF4" w14:textId="77777777" w:rsidR="00B752FE" w:rsidRPr="00A96CAE" w:rsidRDefault="00B752FE" w:rsidP="00B752FE">
      <w:pPr>
        <w:rPr>
          <w:rFonts w:cs="Arial"/>
          <w:szCs w:val="22"/>
        </w:rPr>
      </w:pPr>
    </w:p>
    <w:p w14:paraId="3A1D24BA" w14:textId="77777777" w:rsidR="00B752FE" w:rsidRPr="00E16DD2" w:rsidRDefault="00B752FE" w:rsidP="00B752FE">
      <w:pPr>
        <w:pStyle w:val="berschrift2"/>
        <w:rPr>
          <w:b w:val="0"/>
          <w:sz w:val="20"/>
        </w:rPr>
      </w:pPr>
      <w:bookmarkStart w:id="51" w:name="_Toc510103219"/>
      <w:bookmarkStart w:id="52" w:name="_Toc57642931"/>
      <w:r w:rsidRPr="00B752FE">
        <w:lastRenderedPageBreak/>
        <w:t>Hochschulische Kooperationen (§ 20 MRVO)</w:t>
      </w:r>
      <w:bookmarkEnd w:id="51"/>
      <w:bookmarkEnd w:id="52"/>
    </w:p>
    <w:p w14:paraId="0B16B92F" w14:textId="77777777" w:rsidR="00BD0D64" w:rsidRPr="000E44A4" w:rsidRDefault="001B0398" w:rsidP="00BD0D64">
      <w:pPr>
        <w:rPr>
          <w:sz w:val="20"/>
        </w:rPr>
      </w:pPr>
      <w:r w:rsidRPr="000E44A4">
        <w:rPr>
          <w:color w:val="FF0000"/>
          <w:sz w:val="20"/>
        </w:rPr>
        <w:t>(nur, wenn das Studienprogramm</w:t>
      </w:r>
      <w:r w:rsidR="00BD0D64" w:rsidRPr="000E44A4">
        <w:rPr>
          <w:color w:val="FF0000"/>
          <w:sz w:val="20"/>
        </w:rPr>
        <w:t xml:space="preserve"> in Kooperation mit einer anderen Hochschule durchgeführt wird, sonst streichen)</w:t>
      </w:r>
    </w:p>
    <w:p w14:paraId="79524D04" w14:textId="77777777" w:rsidR="00603F84" w:rsidRPr="00603F84" w:rsidRDefault="00603F84" w:rsidP="00B663C5">
      <w:pPr>
        <w:widowControl/>
        <w:rPr>
          <w:i/>
          <w:szCs w:val="24"/>
          <w:lang w:eastAsia="en-US"/>
        </w:rPr>
      </w:pPr>
      <w:r w:rsidRPr="00603F84">
        <w:rPr>
          <w:i/>
          <w:szCs w:val="24"/>
          <w:lang w:eastAsia="en-US"/>
        </w:rPr>
        <w:t xml:space="preserve">(1) </w:t>
      </w:r>
      <w:r w:rsidRPr="00603F84">
        <w:rPr>
          <w:i/>
          <w:szCs w:val="24"/>
          <w:vertAlign w:val="superscript"/>
          <w:lang w:eastAsia="en-US"/>
        </w:rPr>
        <w:t>1</w:t>
      </w:r>
      <w:r w:rsidRPr="00603F84">
        <w:rPr>
          <w:i/>
          <w:szCs w:val="24"/>
          <w:lang w:eastAsia="en-US"/>
        </w:rPr>
        <w:t xml:space="preserve">Führt eine Hochschule eine </w:t>
      </w:r>
      <w:proofErr w:type="spellStart"/>
      <w:r w:rsidRPr="00603F84">
        <w:rPr>
          <w:i/>
          <w:szCs w:val="24"/>
          <w:lang w:eastAsia="en-US"/>
        </w:rPr>
        <w:t>studiengangsbezogene</w:t>
      </w:r>
      <w:proofErr w:type="spellEnd"/>
      <w:r w:rsidRPr="00603F84">
        <w:rPr>
          <w:i/>
          <w:szCs w:val="24"/>
          <w:lang w:eastAsia="en-US"/>
        </w:rPr>
        <w:t xml:space="preserve"> Kooperation mit einer anderen Hochschule durch, gewährleistet die gradverleihende Hochschule bzw. gewährleisten die gradverleihenden Hochschulen die Umsetzung und die Qualität des </w:t>
      </w:r>
      <w:proofErr w:type="spellStart"/>
      <w:r w:rsidRPr="00603F84">
        <w:rPr>
          <w:i/>
          <w:szCs w:val="24"/>
          <w:lang w:eastAsia="en-US"/>
        </w:rPr>
        <w:t>Studiengangskonzeptes</w:t>
      </w:r>
      <w:proofErr w:type="spellEnd"/>
      <w:r w:rsidRPr="00603F84">
        <w:rPr>
          <w:i/>
          <w:szCs w:val="24"/>
          <w:lang w:eastAsia="en-US"/>
        </w:rPr>
        <w:t xml:space="preserve">. </w:t>
      </w:r>
      <w:r w:rsidRPr="00603F84">
        <w:rPr>
          <w:i/>
          <w:szCs w:val="24"/>
          <w:vertAlign w:val="superscript"/>
          <w:lang w:eastAsia="en-US"/>
        </w:rPr>
        <w:t>2</w:t>
      </w:r>
      <w:r w:rsidRPr="00603F84">
        <w:rPr>
          <w:i/>
          <w:szCs w:val="24"/>
          <w:lang w:eastAsia="en-US"/>
        </w:rPr>
        <w:t xml:space="preserve">Art und Umfang der Kooperation sind beschrieben und die der Kooperation zu Grunde liegenden Vereinbarungen dokumentiert. </w:t>
      </w:r>
    </w:p>
    <w:p w14:paraId="65618B29" w14:textId="77777777" w:rsidR="00603F84" w:rsidRPr="00603F84" w:rsidRDefault="00603F84" w:rsidP="00B663C5">
      <w:pPr>
        <w:widowControl/>
        <w:rPr>
          <w:i/>
          <w:szCs w:val="24"/>
          <w:lang w:eastAsia="en-US"/>
        </w:rPr>
      </w:pPr>
      <w:r w:rsidRPr="00603F84">
        <w:rPr>
          <w:i/>
          <w:szCs w:val="24"/>
          <w:lang w:eastAsia="en-US"/>
        </w:rPr>
        <w:t xml:space="preserve">(2) </w:t>
      </w:r>
      <w:r w:rsidRPr="00603F84">
        <w:rPr>
          <w:i/>
          <w:szCs w:val="24"/>
          <w:vertAlign w:val="superscript"/>
          <w:lang w:eastAsia="en-US"/>
        </w:rPr>
        <w:t>1</w:t>
      </w:r>
      <w:r w:rsidRPr="00603F84">
        <w:rPr>
          <w:i/>
          <w:szCs w:val="24"/>
          <w:lang w:eastAsia="en-US"/>
        </w:rPr>
        <w:t xml:space="preserve">Führt eine systemakkreditierte Hochschule eine </w:t>
      </w:r>
      <w:proofErr w:type="spellStart"/>
      <w:r w:rsidRPr="00603F84">
        <w:rPr>
          <w:i/>
          <w:szCs w:val="24"/>
          <w:lang w:eastAsia="en-US"/>
        </w:rPr>
        <w:t>studiengangsbezogene</w:t>
      </w:r>
      <w:proofErr w:type="spellEnd"/>
      <w:r w:rsidRPr="00603F84">
        <w:rPr>
          <w:i/>
          <w:szCs w:val="24"/>
          <w:lang w:eastAsia="en-US"/>
        </w:rPr>
        <w:t xml:space="preserv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603F84">
        <w:rPr>
          <w:i/>
          <w:szCs w:val="24"/>
          <w:lang w:eastAsia="en-US"/>
        </w:rPr>
        <w:t>Studiengangskonzeptes</w:t>
      </w:r>
      <w:proofErr w:type="spellEnd"/>
      <w:r w:rsidRPr="00603F84">
        <w:rPr>
          <w:i/>
          <w:szCs w:val="24"/>
          <w:lang w:eastAsia="en-US"/>
        </w:rPr>
        <w:t xml:space="preserve"> gewährleistet. </w:t>
      </w:r>
      <w:r w:rsidRPr="00603F84">
        <w:rPr>
          <w:i/>
          <w:szCs w:val="24"/>
          <w:vertAlign w:val="superscript"/>
          <w:lang w:eastAsia="en-US"/>
        </w:rPr>
        <w:t>2</w:t>
      </w:r>
      <w:r w:rsidRPr="00603F84">
        <w:rPr>
          <w:i/>
          <w:szCs w:val="24"/>
          <w:lang w:eastAsia="en-US"/>
        </w:rPr>
        <w:t xml:space="preserve">Abs. 1 Satz 2 gilt entsprechend. </w:t>
      </w:r>
    </w:p>
    <w:p w14:paraId="01CAE9BD" w14:textId="77777777" w:rsidR="00B752FE" w:rsidRPr="00A96CAE" w:rsidRDefault="00B752FE" w:rsidP="00B752FE">
      <w:pPr>
        <w:rPr>
          <w:rFonts w:cs="Arial"/>
          <w:szCs w:val="22"/>
        </w:rPr>
      </w:pPr>
    </w:p>
    <w:p w14:paraId="6075AAD6" w14:textId="77777777" w:rsidR="00B752FE" w:rsidRPr="00E16DD2" w:rsidRDefault="00B752FE" w:rsidP="00B752FE">
      <w:pPr>
        <w:pStyle w:val="berschrift2"/>
        <w:rPr>
          <w:b w:val="0"/>
          <w:sz w:val="20"/>
        </w:rPr>
      </w:pPr>
      <w:bookmarkStart w:id="53" w:name="_Toc510103220"/>
      <w:bookmarkStart w:id="54" w:name="_Toc57642932"/>
      <w:r w:rsidRPr="00B752FE">
        <w:t>Besondere Kriterien für Bachelorausbildungsgänge an Berufsakademien (§ 21 MRVO)</w:t>
      </w:r>
      <w:bookmarkEnd w:id="53"/>
      <w:bookmarkEnd w:id="54"/>
    </w:p>
    <w:p w14:paraId="1D27AFE9" w14:textId="77777777" w:rsidR="00B752FE" w:rsidRPr="000E44A4" w:rsidRDefault="00BD0D64" w:rsidP="00B663C5">
      <w:pPr>
        <w:rPr>
          <w:rFonts w:cs="Arial"/>
          <w:sz w:val="20"/>
          <w:szCs w:val="22"/>
        </w:rPr>
      </w:pPr>
      <w:r w:rsidRPr="000E44A4">
        <w:rPr>
          <w:rFonts w:cs="Arial"/>
          <w:color w:val="FF0000"/>
          <w:sz w:val="20"/>
          <w:szCs w:val="22"/>
        </w:rPr>
        <w:t>(Nur für Verfahren an Berufsakademien, sonst streichen)</w:t>
      </w:r>
    </w:p>
    <w:p w14:paraId="5922710E" w14:textId="77777777" w:rsidR="00603F84" w:rsidRPr="00603F84" w:rsidRDefault="00603F84" w:rsidP="00B663C5">
      <w:pPr>
        <w:widowControl/>
        <w:rPr>
          <w:i/>
          <w:szCs w:val="24"/>
          <w:lang w:eastAsia="en-US"/>
        </w:rPr>
      </w:pPr>
      <w:r w:rsidRPr="00603F84">
        <w:rPr>
          <w:i/>
          <w:szCs w:val="24"/>
          <w:lang w:eastAsia="en-US"/>
        </w:rPr>
        <w:t xml:space="preserve">(1) </w:t>
      </w:r>
      <w:r w:rsidRPr="00603F84">
        <w:rPr>
          <w:i/>
          <w:szCs w:val="24"/>
          <w:vertAlign w:val="superscript"/>
          <w:lang w:eastAsia="en-US"/>
        </w:rPr>
        <w:t>1</w:t>
      </w:r>
      <w:r w:rsidRPr="00603F84">
        <w:rPr>
          <w:i/>
          <w:szCs w:val="24"/>
          <w:lang w:eastAsia="en-US"/>
        </w:rPr>
        <w:t xml:space="preserve">Die hauptberuflichen Lehrkräfte an Berufsakademien müssen die Einstellungsvoraussetzungen für Professorinnen und Professoren an Fachhochschulen gemäß § 44 Hochschulrahmengesetz in der Fassung der Bekanntmachung vom 19. Januar 1999 (BGBl. I S. 18), das zuletzt durch Artikel 6 Absatz 2 des Gesetzes vom 23. Mai 2017 (BGBl. I S. 1228) geändert worden ist, erfüllen. </w:t>
      </w:r>
      <w:r w:rsidRPr="00603F84">
        <w:rPr>
          <w:i/>
          <w:szCs w:val="24"/>
          <w:vertAlign w:val="superscript"/>
          <w:lang w:eastAsia="en-US"/>
        </w:rPr>
        <w:t>2</w:t>
      </w:r>
      <w:r w:rsidRPr="00603F84">
        <w:rPr>
          <w:i/>
          <w:szCs w:val="24"/>
          <w:lang w:eastAsia="en-US"/>
        </w:rPr>
        <w:t xml:space="preserve">Soweit Lehrangebote überwiegend der Vermittlung praktischer Fertigkeiten und Kenntnisse dienen, für die nicht die Einstellungsvoraussetzungen für Professorinnen oder Professoren an Fachhochschulen erforderlich sind, können diese entsprechend § 56 Hochschulrahmengesetz und einschlägigem Landesrecht hauptberuflich tätigen Lehrkräften für besondere Aufgaben übertragen werden. </w:t>
      </w:r>
      <w:r w:rsidRPr="00603F84">
        <w:rPr>
          <w:i/>
          <w:szCs w:val="24"/>
          <w:vertAlign w:val="superscript"/>
          <w:lang w:eastAsia="en-US"/>
        </w:rPr>
        <w:t>3</w:t>
      </w:r>
      <w:r w:rsidRPr="00603F84">
        <w:rPr>
          <w:i/>
          <w:szCs w:val="24"/>
          <w:lang w:eastAsia="en-US"/>
        </w:rPr>
        <w:t xml:space="preserve">Der Anteil der Lehre, der von hauptberuflichen Lehrkräften erbracht wird, soll 40 Prozent nicht unterschreiten. </w:t>
      </w:r>
      <w:r w:rsidRPr="00603F84">
        <w:rPr>
          <w:i/>
          <w:szCs w:val="24"/>
          <w:vertAlign w:val="superscript"/>
          <w:lang w:eastAsia="en-US"/>
        </w:rPr>
        <w:t>4</w:t>
      </w:r>
      <w:r w:rsidRPr="00603F84">
        <w:rPr>
          <w:i/>
          <w:szCs w:val="24"/>
          <w:lang w:eastAsia="en-US"/>
        </w:rPr>
        <w:t xml:space="preserve">Im Ausnahmefall gehören dazu auch Professorinnen oder Professoren an Fachhochschulen oder Universitäten, die in Nebentätigkeit an einer Berufsakademie lehren, wenn auch durch sie die Kontinuität im Lehrangebot und die Konsistenz der Gesamtausbildung sowie verpflichtend die Betreuung und Beratung der Studierenden gewährleistet sind; das Vorliegen dieser Voraussetzungen ist im Rahmen der Akkreditierung des einzelnen Studiengangs gesondert festzustellen. </w:t>
      </w:r>
    </w:p>
    <w:p w14:paraId="1958192E" w14:textId="77777777" w:rsidR="00603F84" w:rsidRPr="00603F84" w:rsidRDefault="00603F84" w:rsidP="00B663C5">
      <w:pPr>
        <w:widowControl/>
        <w:rPr>
          <w:i/>
          <w:szCs w:val="24"/>
          <w:lang w:eastAsia="en-US"/>
        </w:rPr>
      </w:pPr>
      <w:r w:rsidRPr="00603F84">
        <w:rPr>
          <w:i/>
          <w:szCs w:val="24"/>
          <w:lang w:eastAsia="en-US"/>
        </w:rPr>
        <w:t xml:space="preserve">(2) </w:t>
      </w:r>
      <w:r w:rsidRPr="00603F84">
        <w:rPr>
          <w:i/>
          <w:szCs w:val="24"/>
          <w:vertAlign w:val="superscript"/>
          <w:lang w:eastAsia="en-US"/>
        </w:rPr>
        <w:t>1</w:t>
      </w:r>
      <w:r w:rsidRPr="00603F84">
        <w:rPr>
          <w:i/>
          <w:szCs w:val="24"/>
          <w:lang w:eastAsia="en-US"/>
        </w:rPr>
        <w:t xml:space="preserve">Absatz 1 Satz 1 gilt entsprechend für nebenberufliche Lehrkräfte, die theoriebasierte, zu ECTS-Leistungspunkten führende Lehrveranstaltungen anbieten oder die als Prüferinnen oder Prüfer an der Ausgabe und Bewertung der Bachelorarbeit mitwirken. </w:t>
      </w:r>
      <w:r w:rsidRPr="00603F84">
        <w:rPr>
          <w:i/>
          <w:szCs w:val="24"/>
          <w:vertAlign w:val="superscript"/>
          <w:lang w:eastAsia="en-US"/>
        </w:rPr>
        <w:t>2</w:t>
      </w:r>
      <w:r w:rsidRPr="00603F84">
        <w:rPr>
          <w:i/>
          <w:szCs w:val="24"/>
          <w:lang w:eastAsia="en-US"/>
        </w:rPr>
        <w:t xml:space="preserve">Lehrveranstaltungen nach Satz 1 können ausnahmsweise auch von nebenberuflichen Lehrkräften angeboten werden, die über einen fachlich einschlägigen Hochschulabschluss oder einen gleichwertigen Abschluss sowie über eine fachwissenschaftliche und didaktische Befähigung und über eine mehrjährige fachlich einschlägige Berufserfahrung entsprechend den Anforderungen an die Lehrveranstaltung verfügen. </w:t>
      </w:r>
    </w:p>
    <w:p w14:paraId="63CAAD2F" w14:textId="77777777" w:rsidR="00603F84" w:rsidRPr="00603F84" w:rsidRDefault="00603F84" w:rsidP="00B663C5">
      <w:pPr>
        <w:widowControl/>
        <w:rPr>
          <w:i/>
          <w:szCs w:val="24"/>
          <w:lang w:eastAsia="en-US"/>
        </w:rPr>
      </w:pPr>
      <w:r w:rsidRPr="00603F84">
        <w:rPr>
          <w:i/>
          <w:szCs w:val="24"/>
          <w:lang w:eastAsia="en-US"/>
        </w:rPr>
        <w:t xml:space="preserve">(3) Im Rahmen der Akkreditierung ist auch zu überprüfen: </w:t>
      </w:r>
    </w:p>
    <w:p w14:paraId="7162DC1B" w14:textId="77777777" w:rsidR="00603F84" w:rsidRPr="00603F84" w:rsidRDefault="00603F84" w:rsidP="00B663C5">
      <w:pPr>
        <w:widowControl/>
        <w:rPr>
          <w:i/>
          <w:szCs w:val="24"/>
          <w:lang w:eastAsia="en-US"/>
        </w:rPr>
      </w:pPr>
      <w:r w:rsidRPr="00603F84">
        <w:rPr>
          <w:i/>
          <w:szCs w:val="24"/>
          <w:lang w:eastAsia="en-US"/>
        </w:rPr>
        <w:t xml:space="preserve">1. das Zusammenwirken der unterschiedlichen Lernorte (Studienakademie und Betrieb), </w:t>
      </w:r>
    </w:p>
    <w:p w14:paraId="78A2F78F" w14:textId="77777777" w:rsidR="00603F84" w:rsidRPr="00603F84" w:rsidRDefault="00603F84" w:rsidP="00B663C5">
      <w:pPr>
        <w:widowControl/>
        <w:rPr>
          <w:i/>
          <w:szCs w:val="24"/>
          <w:lang w:eastAsia="en-US"/>
        </w:rPr>
      </w:pPr>
      <w:r w:rsidRPr="00603F84">
        <w:rPr>
          <w:i/>
          <w:szCs w:val="24"/>
          <w:lang w:eastAsia="en-US"/>
        </w:rPr>
        <w:lastRenderedPageBreak/>
        <w:t xml:space="preserve">2. die Sicherung von Qualität und Kontinuität im Lehrangebot und in der Betreuung und Beratung der Studierenden vor dem Hintergrund der besonderen Personalstruktur an Berufsakademien und </w:t>
      </w:r>
    </w:p>
    <w:p w14:paraId="1F001D9D" w14:textId="77777777" w:rsidR="00603F84" w:rsidRDefault="00603F84" w:rsidP="00B663C5">
      <w:pPr>
        <w:widowControl/>
        <w:rPr>
          <w:i/>
          <w:szCs w:val="24"/>
          <w:lang w:eastAsia="en-US"/>
        </w:rPr>
      </w:pPr>
      <w:r w:rsidRPr="00603F84">
        <w:rPr>
          <w:i/>
          <w:szCs w:val="24"/>
          <w:lang w:eastAsia="en-US"/>
        </w:rPr>
        <w:t xml:space="preserve">3. das Bestehen eines nachhaltigen Qualitätsmanagementsystems, das die unterschiedlichen Lernorte umfasst. </w:t>
      </w:r>
    </w:p>
    <w:p w14:paraId="66EF59FD" w14:textId="77777777" w:rsidR="00603F84" w:rsidRDefault="00603F84" w:rsidP="00603F84">
      <w:pPr>
        <w:widowControl/>
        <w:spacing w:line="360" w:lineRule="auto"/>
        <w:rPr>
          <w:i/>
          <w:szCs w:val="24"/>
          <w:lang w:eastAsia="en-US"/>
        </w:rPr>
      </w:pPr>
    </w:p>
    <w:p w14:paraId="075C29C3" w14:textId="77777777" w:rsidR="00603F84" w:rsidRPr="00603F84" w:rsidRDefault="00603F84" w:rsidP="00603F84">
      <w:pPr>
        <w:widowControl/>
        <w:spacing w:line="360" w:lineRule="auto"/>
        <w:rPr>
          <w:i/>
          <w:szCs w:val="24"/>
          <w:lang w:eastAsia="en-US"/>
        </w:rPr>
      </w:pPr>
    </w:p>
    <w:p w14:paraId="4E4722C5" w14:textId="77777777" w:rsidR="009A065C" w:rsidRDefault="00D61225" w:rsidP="009A065C">
      <w:pPr>
        <w:pStyle w:val="Titel"/>
      </w:pPr>
      <w:r>
        <w:lastRenderedPageBreak/>
        <w:t xml:space="preserve">Band 2: </w:t>
      </w:r>
      <w:r w:rsidR="006E161B">
        <w:t>Anlagen</w:t>
      </w:r>
    </w:p>
    <w:p w14:paraId="1A0DBA3B" w14:textId="77777777" w:rsidR="0060498E" w:rsidRPr="000E44A4" w:rsidRDefault="0060498E" w:rsidP="0060498E">
      <w:pPr>
        <w:rPr>
          <w:color w:val="FF0000"/>
          <w:sz w:val="20"/>
        </w:rPr>
      </w:pPr>
      <w:r w:rsidRPr="000E44A4">
        <w:rPr>
          <w:color w:val="FF0000"/>
          <w:sz w:val="20"/>
        </w:rPr>
        <w:t xml:space="preserve">(Die folgende Tabelle stellt eine Liste von Dokumenten dar, die </w:t>
      </w:r>
      <w:r w:rsidR="00301CC4" w:rsidRPr="000E44A4">
        <w:rPr>
          <w:color w:val="FF0000"/>
          <w:sz w:val="20"/>
        </w:rPr>
        <w:t>mindestens</w:t>
      </w:r>
      <w:r w:rsidR="000E44A4" w:rsidRPr="000E44A4">
        <w:rPr>
          <w:color w:val="FF0000"/>
          <w:sz w:val="20"/>
        </w:rPr>
        <w:t xml:space="preserve"> </w:t>
      </w:r>
      <w:r w:rsidRPr="000E44A4">
        <w:rPr>
          <w:color w:val="FF0000"/>
          <w:sz w:val="20"/>
        </w:rPr>
        <w:t>in den Anlagen enthalten sein sollte, dies ist nur ein Muster und kann durch andere relevante Dokumente ergänzt werden</w:t>
      </w:r>
      <w:r w:rsidR="00301CC4" w:rsidRPr="000E44A4">
        <w:rPr>
          <w:color w:val="FF0000"/>
          <w:sz w:val="20"/>
        </w:rPr>
        <w:t>. Bitte beschränken Sie sich dabei in den Anlagen auf Dokumente, die zur Überprüfung der Erfüllung der Kriterien von Belang sind.</w:t>
      </w:r>
      <w:r w:rsidR="00301CC4" w:rsidRPr="000E44A4">
        <w:rPr>
          <w:rFonts w:cs="Arial"/>
          <w:color w:val="FF0000"/>
          <w:sz w:val="20"/>
          <w:szCs w:val="22"/>
        </w:rPr>
        <w:t xml:space="preserve"> Fügen Sie bei Dokumenten, die den Studiengang, den Studienverlauf, die Prüfungsanforderungen und Zugangsvoraussetzungen einschließlich der Nachteilsausgleichsregelungen für Studierende mit Behinderung beschreiben (Ordnungen und Beschlüsse, Modulkatalog, etc.), bitte immer auch Informationen bei, wo diese veröffentlicht und den Studierenden zugänglich sind.</w:t>
      </w:r>
      <w:r w:rsidRPr="000E44A4">
        <w:rPr>
          <w:color w:val="FF0000"/>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D0D64" w:rsidRPr="00F51235" w14:paraId="061B7455" w14:textId="77777777" w:rsidTr="00BD0D64">
        <w:tc>
          <w:tcPr>
            <w:tcW w:w="9356" w:type="dxa"/>
            <w:shd w:val="clear" w:color="auto" w:fill="auto"/>
          </w:tcPr>
          <w:p w14:paraId="1BAE3B08" w14:textId="77777777" w:rsidR="00BD0D64" w:rsidRPr="00F51235" w:rsidRDefault="00BD0D64" w:rsidP="00834954">
            <w:pPr>
              <w:widowControl/>
              <w:tabs>
                <w:tab w:val="left" w:pos="1100"/>
              </w:tabs>
              <w:rPr>
                <w:rFonts w:cs="Arial"/>
                <w:b/>
                <w:szCs w:val="22"/>
              </w:rPr>
            </w:pPr>
            <w:r w:rsidRPr="00F51235">
              <w:rPr>
                <w:rFonts w:cs="Arial"/>
                <w:b/>
                <w:szCs w:val="22"/>
              </w:rPr>
              <w:t>Unterlagen</w:t>
            </w:r>
          </w:p>
        </w:tc>
      </w:tr>
      <w:tr w:rsidR="00BD0D64" w:rsidRPr="00834954" w14:paraId="550AC5A9" w14:textId="77777777" w:rsidTr="00876AB2">
        <w:trPr>
          <w:cantSplit/>
        </w:trPr>
        <w:tc>
          <w:tcPr>
            <w:tcW w:w="9356" w:type="dxa"/>
            <w:shd w:val="clear" w:color="auto" w:fill="auto"/>
          </w:tcPr>
          <w:p w14:paraId="664A8CDC" w14:textId="77777777" w:rsidR="00BD0D64" w:rsidRPr="00834954" w:rsidRDefault="00BD0D64" w:rsidP="00C90397">
            <w:pPr>
              <w:numPr>
                <w:ilvl w:val="0"/>
                <w:numId w:val="26"/>
              </w:numPr>
              <w:ind w:left="601" w:hanging="567"/>
            </w:pPr>
            <w:r w:rsidRPr="00834954">
              <w:t xml:space="preserve">Allgemeine und </w:t>
            </w:r>
            <w:proofErr w:type="spellStart"/>
            <w:r w:rsidRPr="00834954">
              <w:t>studiengangsspezifische</w:t>
            </w:r>
            <w:proofErr w:type="spellEnd"/>
            <w:r w:rsidRPr="00834954">
              <w:t xml:space="preserve"> Prüfungs- und ggf. Studienordnungen, Nachweis der Inkraftsetzung und Veröffentlichung der Prüfungsordnung</w:t>
            </w:r>
          </w:p>
        </w:tc>
      </w:tr>
      <w:tr w:rsidR="00BD0D64" w:rsidRPr="00834954" w14:paraId="5ABAE519" w14:textId="77777777" w:rsidTr="00876AB2">
        <w:trPr>
          <w:cantSplit/>
        </w:trPr>
        <w:tc>
          <w:tcPr>
            <w:tcW w:w="9356" w:type="dxa"/>
            <w:shd w:val="clear" w:color="auto" w:fill="auto"/>
          </w:tcPr>
          <w:p w14:paraId="194DDA42" w14:textId="77777777" w:rsidR="00BD0D64" w:rsidRPr="00834954" w:rsidRDefault="00BD0D64" w:rsidP="00C90397">
            <w:pPr>
              <w:numPr>
                <w:ilvl w:val="0"/>
                <w:numId w:val="26"/>
              </w:numPr>
              <w:ind w:left="601" w:hanging="567"/>
            </w:pPr>
            <w:r w:rsidRPr="00834954">
              <w:t xml:space="preserve">Modulbeschreibungen, Modulübersichtstabelle und Studienverlaufsplan (ggf. in der Prüfungs- oder Studienordnung enthalten, ansonsten siehe </w:t>
            </w:r>
            <w:r>
              <w:t>Tabellen 2-4</w:t>
            </w:r>
            <w:r w:rsidRPr="00834954">
              <w:t>)</w:t>
            </w:r>
          </w:p>
        </w:tc>
      </w:tr>
      <w:tr w:rsidR="00BD0D64" w:rsidRPr="00834954" w14:paraId="7E41FE9A" w14:textId="77777777" w:rsidTr="00876AB2">
        <w:trPr>
          <w:cantSplit/>
        </w:trPr>
        <w:tc>
          <w:tcPr>
            <w:tcW w:w="9356" w:type="dxa"/>
            <w:shd w:val="clear" w:color="auto" w:fill="auto"/>
          </w:tcPr>
          <w:p w14:paraId="4EF3E917" w14:textId="77777777" w:rsidR="00BD0D64" w:rsidRPr="00834954" w:rsidRDefault="00BD0D64" w:rsidP="00C90397">
            <w:pPr>
              <w:numPr>
                <w:ilvl w:val="0"/>
                <w:numId w:val="26"/>
              </w:numPr>
              <w:ind w:left="601" w:hanging="567"/>
            </w:pPr>
            <w:r w:rsidRPr="00834954">
              <w:t xml:space="preserve">Für jeden Studiengang ein </w:t>
            </w:r>
            <w:proofErr w:type="spellStart"/>
            <w:r w:rsidRPr="00834954">
              <w:t>studiengangsspezifisches</w:t>
            </w:r>
            <w:proofErr w:type="spellEnd"/>
            <w:r w:rsidRPr="00834954">
              <w:t xml:space="preserve"> Diploma Supplement (ggf. als Anhang der Prüfungsordnung)</w:t>
            </w:r>
          </w:p>
        </w:tc>
      </w:tr>
      <w:tr w:rsidR="00BD0D64" w:rsidRPr="00834954" w14:paraId="3036E1A3" w14:textId="77777777" w:rsidTr="00876AB2">
        <w:trPr>
          <w:cantSplit/>
        </w:trPr>
        <w:tc>
          <w:tcPr>
            <w:tcW w:w="9356" w:type="dxa"/>
            <w:shd w:val="clear" w:color="auto" w:fill="auto"/>
          </w:tcPr>
          <w:p w14:paraId="44D165B0" w14:textId="77777777" w:rsidR="00BD0D64" w:rsidRPr="00D61225" w:rsidRDefault="00BD0D64" w:rsidP="00C90397">
            <w:pPr>
              <w:numPr>
                <w:ilvl w:val="0"/>
                <w:numId w:val="26"/>
              </w:numPr>
              <w:ind w:left="601" w:hanging="567"/>
            </w:pPr>
            <w:r w:rsidRPr="00834954">
              <w:t xml:space="preserve">Qualifikationsziele des Studiengangs (ggf. in der Prüfungs- oder Studienordnung enthalten, ansonsten Homepage, Info-Broschüre o.ä.) </w:t>
            </w:r>
          </w:p>
        </w:tc>
      </w:tr>
      <w:tr w:rsidR="00BD0D64" w:rsidRPr="00834954" w14:paraId="3C325776" w14:textId="77777777" w:rsidTr="00876AB2">
        <w:trPr>
          <w:cantSplit/>
        </w:trPr>
        <w:tc>
          <w:tcPr>
            <w:tcW w:w="9356" w:type="dxa"/>
            <w:shd w:val="clear" w:color="auto" w:fill="auto"/>
          </w:tcPr>
          <w:p w14:paraId="447AF5BE" w14:textId="77777777" w:rsidR="00BD0D64" w:rsidRPr="00834954" w:rsidRDefault="00BD0D64" w:rsidP="00C90397">
            <w:pPr>
              <w:numPr>
                <w:ilvl w:val="0"/>
                <w:numId w:val="26"/>
              </w:numPr>
              <w:ind w:left="601" w:hanging="567"/>
            </w:pPr>
            <w:r w:rsidRPr="00834954">
              <w:t>ggf. Zulassungsordnung oder Eignungsfeststellungsordnung (vor allem für Masterstudiengänge)</w:t>
            </w:r>
          </w:p>
        </w:tc>
      </w:tr>
      <w:tr w:rsidR="00BD0D64" w:rsidRPr="00834954" w14:paraId="51596925" w14:textId="77777777" w:rsidTr="00876AB2">
        <w:trPr>
          <w:cantSplit/>
        </w:trPr>
        <w:tc>
          <w:tcPr>
            <w:tcW w:w="9356" w:type="dxa"/>
            <w:shd w:val="clear" w:color="auto" w:fill="auto"/>
          </w:tcPr>
          <w:p w14:paraId="725210BF" w14:textId="77777777" w:rsidR="00BD0D64" w:rsidRPr="00834954" w:rsidRDefault="00BD0D64" w:rsidP="00C90397">
            <w:pPr>
              <w:numPr>
                <w:ilvl w:val="0"/>
                <w:numId w:val="26"/>
              </w:numPr>
              <w:ind w:left="601" w:hanging="567"/>
            </w:pPr>
            <w:r w:rsidRPr="00834954">
              <w:t>ggf. Praktikumsordnung</w:t>
            </w:r>
          </w:p>
        </w:tc>
      </w:tr>
      <w:tr w:rsidR="00BD0D64" w:rsidRPr="00834954" w14:paraId="6573F2B4" w14:textId="77777777" w:rsidTr="00876AB2">
        <w:trPr>
          <w:cantSplit/>
        </w:trPr>
        <w:tc>
          <w:tcPr>
            <w:tcW w:w="9356" w:type="dxa"/>
            <w:shd w:val="clear" w:color="auto" w:fill="auto"/>
          </w:tcPr>
          <w:p w14:paraId="6E2390B9" w14:textId="77777777" w:rsidR="00BD0D64" w:rsidRPr="00834954" w:rsidRDefault="00BD0D64" w:rsidP="00C90397">
            <w:pPr>
              <w:numPr>
                <w:ilvl w:val="0"/>
                <w:numId w:val="26"/>
              </w:numPr>
              <w:ind w:left="601" w:hanging="567"/>
            </w:pPr>
            <w:r w:rsidRPr="00834954">
              <w:t xml:space="preserve">Informationen über Betreuungs- und Beratungsangebote für Studierende (ggf. </w:t>
            </w:r>
            <w:r>
              <w:t>Homepage oder gedruckte Informationen</w:t>
            </w:r>
            <w:r w:rsidRPr="00834954">
              <w:t xml:space="preserve"> der Hochschule)</w:t>
            </w:r>
          </w:p>
        </w:tc>
      </w:tr>
      <w:tr w:rsidR="00BD0D64" w:rsidRPr="00834954" w14:paraId="35E22072" w14:textId="77777777" w:rsidTr="00876AB2">
        <w:trPr>
          <w:cantSplit/>
        </w:trPr>
        <w:tc>
          <w:tcPr>
            <w:tcW w:w="9356" w:type="dxa"/>
            <w:shd w:val="clear" w:color="auto" w:fill="auto"/>
          </w:tcPr>
          <w:p w14:paraId="2C32DA01" w14:textId="77777777" w:rsidR="00BD0D64" w:rsidRPr="00834954" w:rsidRDefault="00BD0D64" w:rsidP="00C90397">
            <w:pPr>
              <w:numPr>
                <w:ilvl w:val="0"/>
                <w:numId w:val="26"/>
              </w:numPr>
              <w:ind w:left="601" w:hanging="567"/>
            </w:pPr>
            <w:r w:rsidRPr="00834954">
              <w:t xml:space="preserve">Darstellung der vorhandenen Lehrkapazität, Auflistung des vorhandenen Personals (siehe </w:t>
            </w:r>
            <w:r>
              <w:t>Tabellen 5 und 6</w:t>
            </w:r>
            <w:r w:rsidRPr="00834954">
              <w:t>), Kurz-Vitae der hauptamtlich Lehrenden und wichtigsten Lehrbeauftragten</w:t>
            </w:r>
            <w:r>
              <w:t xml:space="preserve"> (CVs sollten die folgenden Informationen enthalten: </w:t>
            </w:r>
            <w:r w:rsidRPr="00490308">
              <w:t>Titel, Lehrgebiet, kurzer akademischer Werdegang, Liste der wichtigsten Veröffentlichungen und Forschungsvorhaben der letzten fünf Jahre, ggfs. Mitgliedschaften in wissenschaftlichen Vereinigungen und verantwortliche Tätigkeiten außerhalb der Lehre)</w:t>
            </w:r>
          </w:p>
        </w:tc>
      </w:tr>
      <w:tr w:rsidR="00BD0D64" w:rsidRPr="00834954" w14:paraId="051A539E" w14:textId="77777777" w:rsidTr="00876AB2">
        <w:trPr>
          <w:cantSplit/>
        </w:trPr>
        <w:tc>
          <w:tcPr>
            <w:tcW w:w="9356" w:type="dxa"/>
            <w:shd w:val="clear" w:color="auto" w:fill="auto"/>
          </w:tcPr>
          <w:p w14:paraId="3F038537" w14:textId="77777777" w:rsidR="00BD0D64" w:rsidRPr="00834954" w:rsidRDefault="00BD0D64" w:rsidP="00C90397">
            <w:pPr>
              <w:numPr>
                <w:ilvl w:val="0"/>
                <w:numId w:val="26"/>
              </w:numPr>
              <w:ind w:left="601" w:hanging="567"/>
            </w:pPr>
            <w:r w:rsidRPr="00834954">
              <w:t>Informationen über die sächliche Ausstattung (</w:t>
            </w:r>
            <w:r>
              <w:t>Geräte, Labore,</w:t>
            </w:r>
            <w:r w:rsidRPr="00834954">
              <w:t xml:space="preserve"> Hilfskraftmittel</w:t>
            </w:r>
            <w:r>
              <w:t>,</w:t>
            </w:r>
            <w:r w:rsidRPr="00834954">
              <w:t xml:space="preserve"> Bibliotheksmittel</w:t>
            </w:r>
            <w:r>
              <w:t xml:space="preserve"> etc.</w:t>
            </w:r>
            <w:r w:rsidRPr="00834954">
              <w:t>)</w:t>
            </w:r>
            <w:r>
              <w:t>,</w:t>
            </w:r>
            <w:r w:rsidRPr="00834954">
              <w:t xml:space="preserve"> </w:t>
            </w:r>
            <w:r>
              <w:t xml:space="preserve">die </w:t>
            </w:r>
            <w:r w:rsidRPr="00834954">
              <w:t xml:space="preserve">räumliche Ausstattung und ggf. </w:t>
            </w:r>
            <w:r>
              <w:t xml:space="preserve">die </w:t>
            </w:r>
            <w:r w:rsidRPr="00834954">
              <w:t xml:space="preserve">Finanzierung </w:t>
            </w:r>
            <w:r>
              <w:t xml:space="preserve">des Studiengangs </w:t>
            </w:r>
            <w:r w:rsidRPr="00834954">
              <w:t>(bei gebührenfinanzierten Studiengängen)</w:t>
            </w:r>
          </w:p>
        </w:tc>
      </w:tr>
      <w:tr w:rsidR="00BD0D64" w:rsidRPr="00834954" w14:paraId="3DCAD4B3" w14:textId="77777777" w:rsidTr="00876AB2">
        <w:trPr>
          <w:cantSplit/>
        </w:trPr>
        <w:tc>
          <w:tcPr>
            <w:tcW w:w="9356" w:type="dxa"/>
            <w:shd w:val="clear" w:color="auto" w:fill="auto"/>
          </w:tcPr>
          <w:p w14:paraId="5E06968F" w14:textId="77777777" w:rsidR="00BD0D64" w:rsidRPr="00834954" w:rsidRDefault="00BD0D64" w:rsidP="00C90397">
            <w:pPr>
              <w:numPr>
                <w:ilvl w:val="0"/>
                <w:numId w:val="26"/>
              </w:numPr>
              <w:ind w:left="601" w:hanging="567"/>
            </w:pPr>
            <w:r>
              <w:t>Evaluationsordnung und/oder</w:t>
            </w:r>
            <w:r w:rsidRPr="00834954">
              <w:t xml:space="preserve"> </w:t>
            </w:r>
            <w:r>
              <w:t xml:space="preserve">Beschlüsse zu Verfahrensweisen der </w:t>
            </w:r>
            <w:r w:rsidRPr="00834954">
              <w:t>Lehrveranstaltungsevaluationen</w:t>
            </w:r>
            <w:r>
              <w:t xml:space="preserve"> und der</w:t>
            </w:r>
            <w:r w:rsidRPr="00834954">
              <w:t xml:space="preserve"> Untersuchungen zur Arbeitsbelastung, zum Studienerfolg und zum Absolventenver</w:t>
            </w:r>
            <w:r>
              <w:t>bleib</w:t>
            </w:r>
          </w:p>
        </w:tc>
      </w:tr>
      <w:tr w:rsidR="00BD0D64" w:rsidRPr="00834954" w14:paraId="4A824AB8" w14:textId="77777777" w:rsidTr="00876AB2">
        <w:trPr>
          <w:cantSplit/>
        </w:trPr>
        <w:tc>
          <w:tcPr>
            <w:tcW w:w="9356" w:type="dxa"/>
            <w:shd w:val="clear" w:color="auto" w:fill="auto"/>
          </w:tcPr>
          <w:p w14:paraId="294EAE52" w14:textId="77777777" w:rsidR="00BD0D64" w:rsidRPr="00834954" w:rsidRDefault="00BD0D64" w:rsidP="00C90397">
            <w:pPr>
              <w:numPr>
                <w:ilvl w:val="0"/>
                <w:numId w:val="26"/>
              </w:numPr>
              <w:ind w:left="601" w:hanging="567"/>
            </w:pPr>
            <w:r w:rsidRPr="00834954">
              <w:t xml:space="preserve">Bei </w:t>
            </w:r>
            <w:proofErr w:type="spellStart"/>
            <w:r w:rsidRPr="00834954">
              <w:t>Reakkreditierungen</w:t>
            </w:r>
            <w:proofErr w:type="spellEnd"/>
            <w:r w:rsidRPr="00834954">
              <w:t xml:space="preserve">: </w:t>
            </w:r>
            <w:proofErr w:type="spellStart"/>
            <w:r>
              <w:t>studiengangsbezogene</w:t>
            </w:r>
            <w:proofErr w:type="spellEnd"/>
            <w:r>
              <w:t xml:space="preserve"> </w:t>
            </w:r>
            <w:r w:rsidRPr="00834954">
              <w:t>Auswertungen der Evaluationen und Untersuchungen zur studentischen Arbeitsbelastung, zum Studienerfolg</w:t>
            </w:r>
            <w:r>
              <w:t xml:space="preserve"> (siehe u.a. Tabellen 7-10)</w:t>
            </w:r>
            <w:r w:rsidRPr="00834954">
              <w:t xml:space="preserve"> und zum Absolventenverbleib</w:t>
            </w:r>
            <w:r>
              <w:t xml:space="preserve"> sowie Darstellung von Maßnahmen, die sich aus diesen Evaluationen und Untersuchungen ergeben haben</w:t>
            </w:r>
          </w:p>
        </w:tc>
      </w:tr>
      <w:tr w:rsidR="00BD0D64" w:rsidRPr="00834954" w14:paraId="5DBB790A" w14:textId="77777777" w:rsidTr="00876AB2">
        <w:trPr>
          <w:cantSplit/>
        </w:trPr>
        <w:tc>
          <w:tcPr>
            <w:tcW w:w="9356" w:type="dxa"/>
            <w:shd w:val="clear" w:color="auto" w:fill="auto"/>
          </w:tcPr>
          <w:p w14:paraId="037940E6" w14:textId="77777777" w:rsidR="00BD0D64" w:rsidRPr="00834954" w:rsidRDefault="00BD0D64" w:rsidP="00C90397">
            <w:pPr>
              <w:numPr>
                <w:ilvl w:val="0"/>
                <w:numId w:val="26"/>
              </w:numPr>
              <w:ind w:left="601" w:hanging="567"/>
            </w:pPr>
            <w:r w:rsidRPr="00834954">
              <w:t>Beschlüsse/Konzepte der Hochschule zu Geschlechtergerechtigkeit und Chancengleichheit und zum behindertengerechten Studium</w:t>
            </w:r>
          </w:p>
        </w:tc>
      </w:tr>
      <w:tr w:rsidR="00BD0D64" w:rsidRPr="00834954" w14:paraId="5C67D7B5" w14:textId="77777777" w:rsidTr="00876AB2">
        <w:trPr>
          <w:cantSplit/>
        </w:trPr>
        <w:tc>
          <w:tcPr>
            <w:tcW w:w="9356" w:type="dxa"/>
            <w:shd w:val="clear" w:color="auto" w:fill="auto"/>
          </w:tcPr>
          <w:p w14:paraId="7C1F6B64" w14:textId="77777777" w:rsidR="00BD0D64" w:rsidRPr="00834954" w:rsidRDefault="00BD0D64" w:rsidP="00876AB2">
            <w:pPr>
              <w:numPr>
                <w:ilvl w:val="0"/>
                <w:numId w:val="26"/>
              </w:numPr>
              <w:ind w:left="601" w:hanging="567"/>
            </w:pPr>
            <w:r>
              <w:lastRenderedPageBreak/>
              <w:t xml:space="preserve">Ggf. fachspezifische Qualifikationsrahmen oder </w:t>
            </w:r>
            <w:r w:rsidR="00876AB2">
              <w:t xml:space="preserve">Referenzsysteme, auf die sich das </w:t>
            </w:r>
            <w:proofErr w:type="spellStart"/>
            <w:r w:rsidR="00876AB2">
              <w:t>Studiengangskonzept</w:t>
            </w:r>
            <w:proofErr w:type="spellEnd"/>
            <w:r w:rsidR="00876AB2">
              <w:t xml:space="preserve"> bezieht (kann auch als Webadresse verlinkt werden)</w:t>
            </w:r>
          </w:p>
        </w:tc>
      </w:tr>
      <w:tr w:rsidR="00BD0D64" w:rsidRPr="00834954" w14:paraId="0AE43A3C" w14:textId="77777777" w:rsidTr="00876AB2">
        <w:trPr>
          <w:cantSplit/>
        </w:trPr>
        <w:tc>
          <w:tcPr>
            <w:tcW w:w="9356" w:type="dxa"/>
            <w:shd w:val="clear" w:color="auto" w:fill="auto"/>
          </w:tcPr>
          <w:p w14:paraId="16CB28AD" w14:textId="77777777" w:rsidR="00BD0D64" w:rsidRPr="00834954" w:rsidRDefault="00BD0D64" w:rsidP="00C90397">
            <w:pPr>
              <w:numPr>
                <w:ilvl w:val="0"/>
                <w:numId w:val="26"/>
              </w:numPr>
              <w:ind w:left="601" w:hanging="567"/>
            </w:pPr>
            <w:r w:rsidRPr="00834954">
              <w:t>Ggf. studienrelevante Verträge und Vereinbarungen mit Kooperationspartnern außerhalb der Hochschule (andere Hochschulen, Praxispartner)</w:t>
            </w:r>
          </w:p>
        </w:tc>
      </w:tr>
      <w:tr w:rsidR="00BD0D64" w:rsidRPr="00834954" w14:paraId="7D6758E8" w14:textId="77777777" w:rsidTr="00876AB2">
        <w:trPr>
          <w:cantSplit/>
        </w:trPr>
        <w:tc>
          <w:tcPr>
            <w:tcW w:w="9356" w:type="dxa"/>
            <w:shd w:val="clear" w:color="auto" w:fill="auto"/>
          </w:tcPr>
          <w:p w14:paraId="709ACAEA" w14:textId="77777777" w:rsidR="00BD0D64" w:rsidRPr="00834954" w:rsidRDefault="00BD0D64" w:rsidP="00C90397">
            <w:pPr>
              <w:numPr>
                <w:ilvl w:val="0"/>
                <w:numId w:val="26"/>
              </w:numPr>
              <w:ind w:left="601" w:hanging="567"/>
            </w:pPr>
            <w:r>
              <w:t>Im Falle der</w:t>
            </w:r>
            <w:r w:rsidRPr="00834954">
              <w:t xml:space="preserve"> </w:t>
            </w:r>
            <w:proofErr w:type="spellStart"/>
            <w:r w:rsidRPr="00834954">
              <w:t>Reakkreditierung</w:t>
            </w:r>
            <w:proofErr w:type="spellEnd"/>
            <w:r>
              <w:t xml:space="preserve"> haben Sie Gelegenheit, den Bewertungsbericht und die</w:t>
            </w:r>
            <w:r w:rsidRPr="00834954">
              <w:t xml:space="preserve"> Akkreditierungsentscheidung der vorangegangenen Akkreditierung</w:t>
            </w:r>
            <w:r>
              <w:t xml:space="preserve"> (ggf. inkl. Bescheid zur Auflagenerfüllung) beizufügen</w:t>
            </w:r>
          </w:p>
        </w:tc>
      </w:tr>
      <w:tr w:rsidR="00BD0D64" w:rsidRPr="00834954" w14:paraId="7CDBB0B9" w14:textId="77777777" w:rsidTr="00876AB2">
        <w:trPr>
          <w:cantSplit/>
        </w:trPr>
        <w:tc>
          <w:tcPr>
            <w:tcW w:w="9356" w:type="dxa"/>
            <w:shd w:val="clear" w:color="auto" w:fill="auto"/>
          </w:tcPr>
          <w:p w14:paraId="00CABDB0" w14:textId="77777777" w:rsidR="00BD0D64" w:rsidRPr="00834954" w:rsidRDefault="00BD0D64" w:rsidP="00C90397">
            <w:pPr>
              <w:numPr>
                <w:ilvl w:val="0"/>
                <w:numId w:val="26"/>
              </w:numPr>
              <w:ind w:left="601" w:hanging="567"/>
            </w:pPr>
            <w:r w:rsidRPr="00834954">
              <w:t xml:space="preserve">Im Falle der </w:t>
            </w:r>
            <w:proofErr w:type="spellStart"/>
            <w:r w:rsidRPr="00834954">
              <w:t>Reakkreditierung</w:t>
            </w:r>
            <w:proofErr w:type="spellEnd"/>
            <w:r w:rsidRPr="00834954">
              <w:t xml:space="preserve"> haben Sie die Gelegenheit, </w:t>
            </w:r>
            <w:r>
              <w:t xml:space="preserve">mit einer Auswahl an Abschlussarbeiten aus dem gesamten Notenspektrum </w:t>
            </w:r>
            <w:r w:rsidRPr="00834954">
              <w:t>die Qualität des Studienganges zu demonstrieren</w:t>
            </w:r>
            <w:r>
              <w:t>. Diese können Sie</w:t>
            </w:r>
            <w:r w:rsidRPr="00834954">
              <w:t xml:space="preserve"> </w:t>
            </w:r>
            <w:r>
              <w:t xml:space="preserve">inklusive der Bewertungen </w:t>
            </w:r>
            <w:r w:rsidRPr="00834954">
              <w:t>während der Vor-Ort-Begutachtung auslegen</w:t>
            </w:r>
            <w:r>
              <w:t xml:space="preserve"> oder in digitalisierter Form zur Verfügung stellen</w:t>
            </w:r>
            <w:r w:rsidRPr="00834954">
              <w:t>.</w:t>
            </w:r>
          </w:p>
        </w:tc>
      </w:tr>
    </w:tbl>
    <w:p w14:paraId="1317945C" w14:textId="77777777" w:rsidR="0089146E" w:rsidRDefault="0089146E" w:rsidP="009A065C">
      <w:pPr>
        <w:widowControl/>
        <w:rPr>
          <w:rFonts w:cs="Arial"/>
          <w:color w:val="000000"/>
          <w:szCs w:val="22"/>
        </w:rPr>
      </w:pPr>
    </w:p>
    <w:p w14:paraId="0AA342B3" w14:textId="77777777" w:rsidR="008C417A" w:rsidRDefault="008C417A" w:rsidP="008C417A">
      <w:pPr>
        <w:pStyle w:val="Titel"/>
        <w:spacing w:after="0"/>
        <w:ind w:left="0" w:firstLine="0"/>
      </w:pPr>
      <w:r>
        <w:lastRenderedPageBreak/>
        <w:t>Anhang: ZEvA-Vorlagen für Tabellen, Modulbeschreibungen und Studienverlaufspläne</w:t>
      </w:r>
    </w:p>
    <w:p w14:paraId="34428620" w14:textId="77777777" w:rsidR="008C417A" w:rsidRPr="008C417A" w:rsidRDefault="008C417A" w:rsidP="008C417A">
      <w:pPr>
        <w:spacing w:after="0"/>
        <w:rPr>
          <w:sz w:val="12"/>
          <w:szCs w:val="12"/>
        </w:rPr>
      </w:pPr>
    </w:p>
    <w:p w14:paraId="77203CD5" w14:textId="77777777" w:rsidR="00280BF7" w:rsidRPr="00A96CAE" w:rsidRDefault="00280BF7" w:rsidP="003C26CA">
      <w:pPr>
        <w:pStyle w:val="berschrift1"/>
        <w:pageBreakBefore w:val="0"/>
        <w:numPr>
          <w:ilvl w:val="0"/>
          <w:numId w:val="22"/>
        </w:numPr>
        <w:ind w:left="567" w:hanging="567"/>
        <w:rPr>
          <w:bCs/>
          <w:iCs/>
        </w:rPr>
      </w:pPr>
      <w:bookmarkStart w:id="55" w:name="_Toc392839337"/>
      <w:bookmarkStart w:id="56" w:name="_Toc57642933"/>
      <w:r w:rsidRPr="00A96CAE">
        <w:t>Modulübersichtstabelle</w:t>
      </w:r>
      <w:r w:rsidR="005B5792">
        <w:rPr>
          <w:rStyle w:val="Funotenzeichen"/>
        </w:rPr>
        <w:footnoteReference w:id="3"/>
      </w:r>
      <w:bookmarkEnd w:id="55"/>
      <w:bookmarkEnd w:id="56"/>
    </w:p>
    <w:p w14:paraId="2ACAB4F6" w14:textId="77777777" w:rsidR="00280BF7" w:rsidRPr="00E505A4" w:rsidRDefault="00280BF7" w:rsidP="00280BF7">
      <w:pPr>
        <w:keepNext/>
        <w:keepLines/>
        <w:rPr>
          <w:rFonts w:cs="Arial"/>
          <w:color w:val="FF0000"/>
          <w:sz w:val="20"/>
        </w:rPr>
      </w:pPr>
      <w:r w:rsidRPr="00E505A4">
        <w:rPr>
          <w:rFonts w:cs="Arial"/>
          <w:color w:val="FF0000"/>
          <w:sz w:val="20"/>
        </w:rPr>
        <w:t>(</w:t>
      </w:r>
      <w:r w:rsidR="008C417A" w:rsidRPr="00E505A4">
        <w:rPr>
          <w:rFonts w:cs="Arial"/>
          <w:color w:val="FF0000"/>
          <w:sz w:val="20"/>
        </w:rPr>
        <w:t>Vorschlag für eine t</w:t>
      </w:r>
      <w:r w:rsidRPr="00E505A4">
        <w:rPr>
          <w:rFonts w:cs="Arial"/>
          <w:color w:val="FF0000"/>
          <w:sz w:val="20"/>
        </w:rPr>
        <w:t xml:space="preserve">abellarische Darstellung über alle Module und </w:t>
      </w:r>
      <w:r w:rsidR="00E4728B" w:rsidRPr="00E505A4">
        <w:rPr>
          <w:rFonts w:cs="Arial"/>
          <w:color w:val="FF0000"/>
          <w:sz w:val="20"/>
        </w:rPr>
        <w:t xml:space="preserve">die </w:t>
      </w:r>
      <w:r w:rsidRPr="00E505A4">
        <w:rPr>
          <w:rFonts w:cs="Arial"/>
          <w:color w:val="FF0000"/>
          <w:sz w:val="20"/>
        </w:rPr>
        <w:t>dazugehörigen Lehrveranstaltungen nach dem folgenden Muster)</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935"/>
        <w:gridCol w:w="1309"/>
        <w:gridCol w:w="1309"/>
        <w:gridCol w:w="561"/>
        <w:gridCol w:w="748"/>
        <w:gridCol w:w="1309"/>
        <w:gridCol w:w="935"/>
        <w:gridCol w:w="1122"/>
      </w:tblGrid>
      <w:tr w:rsidR="00280BF7" w:rsidRPr="005B0930" w14:paraId="59CDF019" w14:textId="77777777" w:rsidTr="00C61602">
        <w:trPr>
          <w:trHeight w:val="499"/>
          <w:jc w:val="center"/>
        </w:trPr>
        <w:tc>
          <w:tcPr>
            <w:tcW w:w="1870" w:type="dxa"/>
            <w:vMerge w:val="restart"/>
            <w:shd w:val="clear" w:color="auto" w:fill="C0C0C0"/>
            <w:vAlign w:val="center"/>
          </w:tcPr>
          <w:p w14:paraId="3D8D0554" w14:textId="77777777" w:rsidR="00280BF7" w:rsidRPr="005B0930" w:rsidRDefault="00280BF7" w:rsidP="00C61602">
            <w:pPr>
              <w:spacing w:before="40" w:after="40"/>
              <w:jc w:val="center"/>
              <w:rPr>
                <w:rFonts w:cs="Arial"/>
                <w:sz w:val="16"/>
                <w:szCs w:val="16"/>
              </w:rPr>
            </w:pPr>
            <w:r w:rsidRPr="005B0930">
              <w:rPr>
                <w:rFonts w:cs="Arial"/>
                <w:sz w:val="16"/>
                <w:szCs w:val="16"/>
              </w:rPr>
              <w:t>Module</w:t>
            </w:r>
            <w:r w:rsidRPr="005B0930">
              <w:rPr>
                <w:rFonts w:cs="Arial"/>
                <w:sz w:val="16"/>
                <w:szCs w:val="16"/>
              </w:rPr>
              <w:br/>
              <w:t>und zugehörige Lehrveranstaltungen</w:t>
            </w:r>
          </w:p>
        </w:tc>
        <w:tc>
          <w:tcPr>
            <w:tcW w:w="935" w:type="dxa"/>
            <w:vMerge w:val="restart"/>
            <w:shd w:val="clear" w:color="auto" w:fill="C0C0C0"/>
            <w:vAlign w:val="center"/>
          </w:tcPr>
          <w:p w14:paraId="661237B0" w14:textId="77777777" w:rsidR="00280BF7" w:rsidRPr="005B0930" w:rsidRDefault="00280BF7" w:rsidP="00C61602">
            <w:pPr>
              <w:spacing w:before="40" w:after="40"/>
              <w:jc w:val="center"/>
              <w:rPr>
                <w:rFonts w:cs="Arial"/>
                <w:sz w:val="16"/>
                <w:szCs w:val="16"/>
              </w:rPr>
            </w:pPr>
            <w:r w:rsidRPr="005B0930">
              <w:rPr>
                <w:rFonts w:cs="Arial"/>
                <w:sz w:val="16"/>
                <w:szCs w:val="16"/>
              </w:rPr>
              <w:t>Semester</w:t>
            </w:r>
          </w:p>
        </w:tc>
        <w:tc>
          <w:tcPr>
            <w:tcW w:w="1309" w:type="dxa"/>
            <w:vMerge w:val="restart"/>
            <w:shd w:val="clear" w:color="auto" w:fill="C0C0C0"/>
            <w:vAlign w:val="center"/>
          </w:tcPr>
          <w:p w14:paraId="63EF4269" w14:textId="77777777" w:rsidR="00280BF7" w:rsidRPr="005B0930" w:rsidRDefault="00280BF7" w:rsidP="00C61602">
            <w:pPr>
              <w:spacing w:before="40" w:after="40"/>
              <w:jc w:val="center"/>
              <w:rPr>
                <w:rFonts w:cs="Arial"/>
                <w:sz w:val="16"/>
                <w:szCs w:val="16"/>
              </w:rPr>
            </w:pPr>
            <w:r w:rsidRPr="005B0930">
              <w:rPr>
                <w:rFonts w:cs="Arial"/>
                <w:sz w:val="16"/>
                <w:szCs w:val="16"/>
              </w:rPr>
              <w:t xml:space="preserve">Prüfungsleistungen, </w:t>
            </w:r>
            <w:r w:rsidRPr="005B0930">
              <w:rPr>
                <w:rFonts w:cs="Arial"/>
                <w:sz w:val="16"/>
                <w:szCs w:val="16"/>
              </w:rPr>
              <w:noBreakHyphen/>
              <w:t>formen</w:t>
            </w:r>
          </w:p>
        </w:tc>
        <w:tc>
          <w:tcPr>
            <w:tcW w:w="1309" w:type="dxa"/>
            <w:vMerge w:val="restart"/>
            <w:shd w:val="clear" w:color="auto" w:fill="C0C0C0"/>
            <w:vAlign w:val="center"/>
          </w:tcPr>
          <w:p w14:paraId="6CD3B06D" w14:textId="77777777" w:rsidR="00280BF7" w:rsidRPr="005B0930" w:rsidRDefault="00280BF7" w:rsidP="00C61602">
            <w:pPr>
              <w:spacing w:before="40" w:after="40"/>
              <w:jc w:val="center"/>
              <w:rPr>
                <w:rFonts w:cs="Arial"/>
                <w:sz w:val="16"/>
                <w:szCs w:val="16"/>
              </w:rPr>
            </w:pPr>
            <w:r w:rsidRPr="005B0930">
              <w:rPr>
                <w:rFonts w:cs="Arial"/>
                <w:sz w:val="16"/>
                <w:szCs w:val="16"/>
              </w:rPr>
              <w:t>ggfs. Studienleistungen</w:t>
            </w:r>
          </w:p>
        </w:tc>
        <w:tc>
          <w:tcPr>
            <w:tcW w:w="2618" w:type="dxa"/>
            <w:gridSpan w:val="3"/>
            <w:shd w:val="clear" w:color="auto" w:fill="C0C0C0"/>
            <w:vAlign w:val="center"/>
          </w:tcPr>
          <w:p w14:paraId="10243039" w14:textId="77777777" w:rsidR="00280BF7" w:rsidRPr="005B0930" w:rsidRDefault="00280BF7" w:rsidP="00C61602">
            <w:pPr>
              <w:spacing w:before="40" w:after="40"/>
              <w:jc w:val="center"/>
              <w:rPr>
                <w:rFonts w:cs="Arial"/>
                <w:sz w:val="16"/>
                <w:szCs w:val="16"/>
              </w:rPr>
            </w:pPr>
            <w:r w:rsidRPr="005B0930">
              <w:rPr>
                <w:rFonts w:cs="Arial"/>
                <w:sz w:val="16"/>
                <w:szCs w:val="16"/>
              </w:rPr>
              <w:t>Studentische Arbeitsbelastung</w:t>
            </w:r>
            <w:r w:rsidRPr="005B0930">
              <w:rPr>
                <w:rFonts w:cs="Arial"/>
                <w:sz w:val="16"/>
                <w:szCs w:val="16"/>
              </w:rPr>
              <w:br/>
              <w:t>(in Zeitstunden)</w:t>
            </w:r>
          </w:p>
        </w:tc>
        <w:tc>
          <w:tcPr>
            <w:tcW w:w="935" w:type="dxa"/>
            <w:vMerge w:val="restart"/>
            <w:shd w:val="clear" w:color="auto" w:fill="C0C0C0"/>
            <w:vAlign w:val="center"/>
          </w:tcPr>
          <w:p w14:paraId="575AC077" w14:textId="77777777" w:rsidR="00280BF7" w:rsidRPr="005B0930" w:rsidRDefault="00280BF7" w:rsidP="00C61602">
            <w:pPr>
              <w:spacing w:before="40" w:after="40"/>
              <w:jc w:val="center"/>
              <w:rPr>
                <w:rFonts w:cs="Arial"/>
                <w:sz w:val="16"/>
                <w:szCs w:val="16"/>
              </w:rPr>
            </w:pPr>
            <w:r w:rsidRPr="005B0930">
              <w:rPr>
                <w:rFonts w:cs="Arial"/>
                <w:sz w:val="16"/>
                <w:szCs w:val="16"/>
              </w:rPr>
              <w:t>ECTS-Punkte</w:t>
            </w:r>
          </w:p>
        </w:tc>
        <w:tc>
          <w:tcPr>
            <w:tcW w:w="1122" w:type="dxa"/>
            <w:vMerge w:val="restart"/>
            <w:shd w:val="clear" w:color="auto" w:fill="C0C0C0"/>
            <w:vAlign w:val="center"/>
          </w:tcPr>
          <w:p w14:paraId="4F967331" w14:textId="77777777" w:rsidR="00280BF7" w:rsidRPr="005B0930" w:rsidRDefault="00280BF7" w:rsidP="00C61602">
            <w:pPr>
              <w:spacing w:before="40" w:after="40"/>
              <w:jc w:val="center"/>
              <w:rPr>
                <w:rFonts w:cs="Arial"/>
                <w:sz w:val="16"/>
                <w:szCs w:val="16"/>
              </w:rPr>
            </w:pPr>
            <w:r w:rsidRPr="005B0930">
              <w:rPr>
                <w:rFonts w:cs="Arial"/>
                <w:sz w:val="16"/>
                <w:szCs w:val="16"/>
              </w:rPr>
              <w:t>Modulbeauftragte</w:t>
            </w:r>
          </w:p>
        </w:tc>
      </w:tr>
      <w:tr w:rsidR="00280BF7" w:rsidRPr="005B0930" w14:paraId="097D0EA3" w14:textId="77777777" w:rsidTr="00C61602">
        <w:trPr>
          <w:trHeight w:val="441"/>
          <w:jc w:val="center"/>
        </w:trPr>
        <w:tc>
          <w:tcPr>
            <w:tcW w:w="1870" w:type="dxa"/>
            <w:vMerge/>
            <w:tcBorders>
              <w:bottom w:val="single" w:sz="12" w:space="0" w:color="auto"/>
            </w:tcBorders>
            <w:shd w:val="clear" w:color="auto" w:fill="auto"/>
          </w:tcPr>
          <w:p w14:paraId="4C80CBFE" w14:textId="77777777" w:rsidR="00280BF7" w:rsidRPr="005B0930" w:rsidRDefault="00280BF7" w:rsidP="00C61602">
            <w:pPr>
              <w:spacing w:before="40" w:after="40"/>
              <w:rPr>
                <w:rFonts w:cs="Arial"/>
                <w:sz w:val="16"/>
                <w:szCs w:val="16"/>
              </w:rPr>
            </w:pPr>
          </w:p>
        </w:tc>
        <w:tc>
          <w:tcPr>
            <w:tcW w:w="935" w:type="dxa"/>
            <w:vMerge/>
            <w:tcBorders>
              <w:bottom w:val="single" w:sz="12" w:space="0" w:color="auto"/>
            </w:tcBorders>
            <w:shd w:val="clear" w:color="auto" w:fill="auto"/>
          </w:tcPr>
          <w:p w14:paraId="041EB21C" w14:textId="77777777" w:rsidR="00280BF7" w:rsidRPr="005B0930" w:rsidRDefault="00280BF7" w:rsidP="00C61602">
            <w:pPr>
              <w:spacing w:before="40" w:after="40"/>
              <w:rPr>
                <w:rFonts w:cs="Arial"/>
                <w:sz w:val="16"/>
                <w:szCs w:val="16"/>
              </w:rPr>
            </w:pPr>
          </w:p>
        </w:tc>
        <w:tc>
          <w:tcPr>
            <w:tcW w:w="1309" w:type="dxa"/>
            <w:vMerge/>
            <w:tcBorders>
              <w:bottom w:val="single" w:sz="12" w:space="0" w:color="auto"/>
            </w:tcBorders>
            <w:shd w:val="clear" w:color="auto" w:fill="auto"/>
          </w:tcPr>
          <w:p w14:paraId="28A37FB1" w14:textId="77777777" w:rsidR="00280BF7" w:rsidRPr="005B0930" w:rsidRDefault="00280BF7" w:rsidP="00C61602">
            <w:pPr>
              <w:spacing w:before="40" w:after="40"/>
              <w:rPr>
                <w:rFonts w:cs="Arial"/>
                <w:sz w:val="16"/>
                <w:szCs w:val="16"/>
              </w:rPr>
            </w:pPr>
          </w:p>
        </w:tc>
        <w:tc>
          <w:tcPr>
            <w:tcW w:w="1309" w:type="dxa"/>
            <w:vMerge/>
            <w:tcBorders>
              <w:bottom w:val="single" w:sz="12" w:space="0" w:color="auto"/>
            </w:tcBorders>
            <w:shd w:val="clear" w:color="auto" w:fill="auto"/>
          </w:tcPr>
          <w:p w14:paraId="23666086" w14:textId="77777777" w:rsidR="00280BF7" w:rsidRPr="005B0930" w:rsidRDefault="00280BF7" w:rsidP="00C61602">
            <w:pPr>
              <w:spacing w:before="40" w:after="40"/>
              <w:rPr>
                <w:rFonts w:cs="Arial"/>
                <w:sz w:val="16"/>
                <w:szCs w:val="16"/>
              </w:rPr>
            </w:pPr>
          </w:p>
        </w:tc>
        <w:tc>
          <w:tcPr>
            <w:tcW w:w="1309" w:type="dxa"/>
            <w:gridSpan w:val="2"/>
            <w:tcBorders>
              <w:bottom w:val="single" w:sz="12" w:space="0" w:color="auto"/>
            </w:tcBorders>
            <w:shd w:val="clear" w:color="auto" w:fill="C0C0C0"/>
            <w:vAlign w:val="center"/>
          </w:tcPr>
          <w:p w14:paraId="2991C980" w14:textId="77777777" w:rsidR="00280BF7" w:rsidRPr="005B0930" w:rsidRDefault="00280BF7" w:rsidP="00C61602">
            <w:pPr>
              <w:spacing w:before="40" w:after="40"/>
              <w:jc w:val="center"/>
              <w:rPr>
                <w:rFonts w:cs="Arial"/>
                <w:sz w:val="16"/>
                <w:szCs w:val="16"/>
              </w:rPr>
            </w:pPr>
            <w:r w:rsidRPr="005B0930">
              <w:rPr>
                <w:rFonts w:cs="Arial"/>
                <w:sz w:val="16"/>
                <w:szCs w:val="16"/>
              </w:rPr>
              <w:t>Kontaktzeit</w:t>
            </w:r>
            <w:r w:rsidRPr="005B0930">
              <w:rPr>
                <w:rFonts w:cs="Arial"/>
                <w:sz w:val="16"/>
                <w:szCs w:val="16"/>
              </w:rPr>
              <w:br/>
              <w:t>(</w:t>
            </w:r>
            <w:proofErr w:type="spellStart"/>
            <w:r w:rsidRPr="005B0930">
              <w:rPr>
                <w:rFonts w:cs="Arial"/>
                <w:sz w:val="16"/>
                <w:szCs w:val="16"/>
              </w:rPr>
              <w:t>Lehrveranstal-tungsstunden</w:t>
            </w:r>
            <w:proofErr w:type="spellEnd"/>
            <w:r w:rsidRPr="005B0930">
              <w:rPr>
                <w:rFonts w:cs="Arial"/>
                <w:sz w:val="16"/>
                <w:szCs w:val="16"/>
              </w:rPr>
              <w:t>)</w:t>
            </w:r>
          </w:p>
        </w:tc>
        <w:tc>
          <w:tcPr>
            <w:tcW w:w="1309" w:type="dxa"/>
            <w:tcBorders>
              <w:bottom w:val="single" w:sz="12" w:space="0" w:color="auto"/>
            </w:tcBorders>
            <w:shd w:val="clear" w:color="auto" w:fill="C0C0C0"/>
            <w:vAlign w:val="center"/>
          </w:tcPr>
          <w:p w14:paraId="58EBFEA7" w14:textId="77777777" w:rsidR="00280BF7" w:rsidRPr="005B0930" w:rsidRDefault="00280BF7" w:rsidP="00C61602">
            <w:pPr>
              <w:spacing w:before="40" w:after="40"/>
              <w:jc w:val="center"/>
              <w:rPr>
                <w:rFonts w:cs="Arial"/>
                <w:sz w:val="16"/>
                <w:szCs w:val="16"/>
              </w:rPr>
            </w:pPr>
            <w:r w:rsidRPr="005B0930">
              <w:rPr>
                <w:rFonts w:cs="Arial"/>
                <w:sz w:val="16"/>
                <w:szCs w:val="16"/>
              </w:rPr>
              <w:t>Selbststudium</w:t>
            </w:r>
            <w:r w:rsidRPr="005B0930">
              <w:rPr>
                <w:rFonts w:cs="Arial"/>
                <w:sz w:val="16"/>
                <w:szCs w:val="16"/>
              </w:rPr>
              <w:br/>
              <w:t>(Stunden)</w:t>
            </w:r>
          </w:p>
        </w:tc>
        <w:tc>
          <w:tcPr>
            <w:tcW w:w="935" w:type="dxa"/>
            <w:vMerge/>
            <w:tcBorders>
              <w:bottom w:val="single" w:sz="12" w:space="0" w:color="auto"/>
            </w:tcBorders>
            <w:shd w:val="clear" w:color="auto" w:fill="auto"/>
          </w:tcPr>
          <w:p w14:paraId="70952D9F" w14:textId="77777777" w:rsidR="00280BF7" w:rsidRPr="005B0930" w:rsidRDefault="00280BF7" w:rsidP="00C61602">
            <w:pPr>
              <w:spacing w:before="40" w:after="40"/>
              <w:rPr>
                <w:rFonts w:cs="Arial"/>
                <w:sz w:val="16"/>
                <w:szCs w:val="16"/>
              </w:rPr>
            </w:pPr>
          </w:p>
        </w:tc>
        <w:tc>
          <w:tcPr>
            <w:tcW w:w="1122" w:type="dxa"/>
            <w:vMerge/>
            <w:tcBorders>
              <w:bottom w:val="single" w:sz="12" w:space="0" w:color="auto"/>
            </w:tcBorders>
            <w:shd w:val="clear" w:color="auto" w:fill="auto"/>
          </w:tcPr>
          <w:p w14:paraId="26042E9D" w14:textId="77777777" w:rsidR="00280BF7" w:rsidRPr="005B0930" w:rsidRDefault="00280BF7" w:rsidP="00C61602">
            <w:pPr>
              <w:spacing w:before="40" w:after="40"/>
              <w:rPr>
                <w:rFonts w:cs="Arial"/>
                <w:sz w:val="16"/>
                <w:szCs w:val="16"/>
              </w:rPr>
            </w:pPr>
          </w:p>
        </w:tc>
      </w:tr>
      <w:tr w:rsidR="00280BF7" w:rsidRPr="005B0930" w14:paraId="30F5A3C2" w14:textId="77777777" w:rsidTr="00C61602">
        <w:trPr>
          <w:jc w:val="center"/>
        </w:trPr>
        <w:tc>
          <w:tcPr>
            <w:tcW w:w="1870" w:type="dxa"/>
            <w:tcBorders>
              <w:top w:val="single" w:sz="12" w:space="0" w:color="auto"/>
              <w:bottom w:val="dashSmallGap" w:sz="6" w:space="0" w:color="auto"/>
            </w:tcBorders>
            <w:shd w:val="clear" w:color="auto" w:fill="999999"/>
          </w:tcPr>
          <w:p w14:paraId="1DA72F46" w14:textId="77777777" w:rsidR="00280BF7" w:rsidRPr="005B0930" w:rsidRDefault="00280BF7" w:rsidP="00C61602">
            <w:pPr>
              <w:spacing w:before="40" w:after="40"/>
              <w:rPr>
                <w:rFonts w:cs="Arial"/>
                <w:sz w:val="16"/>
                <w:szCs w:val="16"/>
              </w:rPr>
            </w:pPr>
            <w:r w:rsidRPr="005B0930">
              <w:rPr>
                <w:rFonts w:cs="Arial"/>
                <w:sz w:val="16"/>
                <w:szCs w:val="16"/>
              </w:rPr>
              <w:t>Modul 1</w:t>
            </w:r>
          </w:p>
        </w:tc>
        <w:tc>
          <w:tcPr>
            <w:tcW w:w="935" w:type="dxa"/>
            <w:tcBorders>
              <w:top w:val="single" w:sz="12" w:space="0" w:color="auto"/>
              <w:bottom w:val="dashSmallGap" w:sz="6" w:space="0" w:color="auto"/>
            </w:tcBorders>
            <w:shd w:val="clear" w:color="auto" w:fill="auto"/>
          </w:tcPr>
          <w:p w14:paraId="31CD62C7"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2F5337AC"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268B90FC"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bottom w:val="dashSmallGap" w:sz="6" w:space="0" w:color="auto"/>
            </w:tcBorders>
            <w:shd w:val="clear" w:color="auto" w:fill="auto"/>
          </w:tcPr>
          <w:p w14:paraId="5345E2AC"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3B15B322" w14:textId="77777777" w:rsidR="00280BF7" w:rsidRPr="005B0930" w:rsidRDefault="00280BF7" w:rsidP="00C61602">
            <w:pPr>
              <w:spacing w:before="40" w:after="40"/>
              <w:rPr>
                <w:rFonts w:cs="Arial"/>
                <w:sz w:val="16"/>
                <w:szCs w:val="16"/>
              </w:rPr>
            </w:pPr>
          </w:p>
        </w:tc>
        <w:tc>
          <w:tcPr>
            <w:tcW w:w="935" w:type="dxa"/>
            <w:vMerge w:val="restart"/>
            <w:tcBorders>
              <w:top w:val="single" w:sz="12" w:space="0" w:color="auto"/>
            </w:tcBorders>
            <w:shd w:val="clear" w:color="auto" w:fill="auto"/>
          </w:tcPr>
          <w:p w14:paraId="4A85E03D" w14:textId="77777777" w:rsidR="00280BF7" w:rsidRPr="005B0930" w:rsidRDefault="00280BF7" w:rsidP="00C61602">
            <w:pPr>
              <w:spacing w:before="40" w:after="40"/>
              <w:rPr>
                <w:rFonts w:cs="Arial"/>
                <w:sz w:val="16"/>
                <w:szCs w:val="16"/>
              </w:rPr>
            </w:pPr>
          </w:p>
        </w:tc>
        <w:tc>
          <w:tcPr>
            <w:tcW w:w="1122" w:type="dxa"/>
            <w:vMerge w:val="restart"/>
            <w:tcBorders>
              <w:top w:val="single" w:sz="12" w:space="0" w:color="auto"/>
            </w:tcBorders>
            <w:shd w:val="clear" w:color="auto" w:fill="auto"/>
          </w:tcPr>
          <w:p w14:paraId="0CF8698B" w14:textId="77777777" w:rsidR="00280BF7" w:rsidRPr="005B0930" w:rsidRDefault="00280BF7" w:rsidP="00C61602">
            <w:pPr>
              <w:spacing w:before="40" w:after="40"/>
              <w:rPr>
                <w:rFonts w:cs="Arial"/>
                <w:sz w:val="16"/>
                <w:szCs w:val="16"/>
              </w:rPr>
            </w:pPr>
          </w:p>
        </w:tc>
      </w:tr>
      <w:tr w:rsidR="00280BF7" w:rsidRPr="005B0930" w14:paraId="549F63C8" w14:textId="77777777" w:rsidTr="00C61602">
        <w:trPr>
          <w:jc w:val="center"/>
        </w:trPr>
        <w:tc>
          <w:tcPr>
            <w:tcW w:w="1870" w:type="dxa"/>
            <w:tcBorders>
              <w:top w:val="dashSmallGap" w:sz="6" w:space="0" w:color="auto"/>
              <w:bottom w:val="dashSmallGap" w:sz="6" w:space="0" w:color="auto"/>
            </w:tcBorders>
            <w:shd w:val="clear" w:color="auto" w:fill="auto"/>
          </w:tcPr>
          <w:p w14:paraId="5A980E09" w14:textId="77777777" w:rsidR="00280BF7" w:rsidRPr="005B0930" w:rsidRDefault="00280BF7" w:rsidP="00C61602">
            <w:pPr>
              <w:spacing w:before="40" w:after="40"/>
              <w:rPr>
                <w:rFonts w:cs="Arial"/>
                <w:sz w:val="16"/>
                <w:szCs w:val="16"/>
              </w:rPr>
            </w:pPr>
            <w:r w:rsidRPr="005B0930">
              <w:rPr>
                <w:rFonts w:cs="Arial"/>
                <w:sz w:val="16"/>
                <w:szCs w:val="16"/>
              </w:rPr>
              <w:t>Veranstaltung 1</w:t>
            </w:r>
          </w:p>
        </w:tc>
        <w:tc>
          <w:tcPr>
            <w:tcW w:w="935" w:type="dxa"/>
            <w:tcBorders>
              <w:top w:val="dashSmallGap" w:sz="6" w:space="0" w:color="auto"/>
              <w:bottom w:val="dashSmallGap" w:sz="6" w:space="0" w:color="auto"/>
            </w:tcBorders>
            <w:shd w:val="clear" w:color="auto" w:fill="auto"/>
          </w:tcPr>
          <w:p w14:paraId="165F50D4"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61AC9B85" w14:textId="77777777" w:rsidR="00280BF7" w:rsidRPr="005B0930" w:rsidRDefault="0062120E" w:rsidP="00C61602">
            <w:pPr>
              <w:spacing w:before="40" w:after="40"/>
              <w:rPr>
                <w:rFonts w:cs="Arial"/>
                <w:sz w:val="16"/>
                <w:szCs w:val="16"/>
              </w:rPr>
            </w:pPr>
            <w:r>
              <w:rPr>
                <w:rFonts w:cs="Arial"/>
                <w:sz w:val="16"/>
                <w:szCs w:val="16"/>
              </w:rPr>
              <w:pict w14:anchorId="5606B095">
                <v:rect id="_x0000_i1025"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35D73A99"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1CEFCE09"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36BFE991" w14:textId="77777777" w:rsidR="00280BF7" w:rsidRPr="005B0930" w:rsidRDefault="00280BF7" w:rsidP="00C61602">
            <w:pPr>
              <w:spacing w:before="40" w:after="40"/>
              <w:rPr>
                <w:rFonts w:cs="Arial"/>
                <w:sz w:val="16"/>
                <w:szCs w:val="16"/>
              </w:rPr>
            </w:pPr>
          </w:p>
        </w:tc>
        <w:tc>
          <w:tcPr>
            <w:tcW w:w="935" w:type="dxa"/>
            <w:vMerge/>
            <w:shd w:val="clear" w:color="auto" w:fill="auto"/>
          </w:tcPr>
          <w:p w14:paraId="7B701F49" w14:textId="77777777" w:rsidR="00280BF7" w:rsidRPr="005B0930" w:rsidRDefault="00280BF7" w:rsidP="00C61602">
            <w:pPr>
              <w:spacing w:before="40" w:after="40"/>
              <w:rPr>
                <w:rFonts w:cs="Arial"/>
                <w:sz w:val="16"/>
                <w:szCs w:val="16"/>
              </w:rPr>
            </w:pPr>
          </w:p>
        </w:tc>
        <w:tc>
          <w:tcPr>
            <w:tcW w:w="1122" w:type="dxa"/>
            <w:vMerge/>
            <w:shd w:val="clear" w:color="auto" w:fill="auto"/>
          </w:tcPr>
          <w:p w14:paraId="176D3BE4" w14:textId="77777777" w:rsidR="00280BF7" w:rsidRPr="005B0930" w:rsidRDefault="00280BF7" w:rsidP="00C61602">
            <w:pPr>
              <w:spacing w:before="40" w:after="40"/>
              <w:rPr>
                <w:rFonts w:cs="Arial"/>
                <w:sz w:val="16"/>
                <w:szCs w:val="16"/>
              </w:rPr>
            </w:pPr>
          </w:p>
        </w:tc>
      </w:tr>
      <w:tr w:rsidR="00280BF7" w:rsidRPr="005B0930" w14:paraId="18DD3EAA" w14:textId="77777777" w:rsidTr="00C61602">
        <w:trPr>
          <w:jc w:val="center"/>
        </w:trPr>
        <w:tc>
          <w:tcPr>
            <w:tcW w:w="1870" w:type="dxa"/>
            <w:tcBorders>
              <w:top w:val="dashSmallGap" w:sz="6" w:space="0" w:color="auto"/>
              <w:bottom w:val="dashSmallGap" w:sz="6" w:space="0" w:color="auto"/>
            </w:tcBorders>
            <w:shd w:val="clear" w:color="auto" w:fill="auto"/>
          </w:tcPr>
          <w:p w14:paraId="01C3D437" w14:textId="77777777" w:rsidR="00280BF7" w:rsidRPr="005B0930" w:rsidRDefault="00280BF7" w:rsidP="00C61602">
            <w:pPr>
              <w:spacing w:before="40" w:after="40"/>
              <w:rPr>
                <w:rFonts w:cs="Arial"/>
                <w:sz w:val="16"/>
                <w:szCs w:val="16"/>
              </w:rPr>
            </w:pPr>
            <w:r w:rsidRPr="005B0930">
              <w:rPr>
                <w:rFonts w:cs="Arial"/>
                <w:sz w:val="16"/>
                <w:szCs w:val="16"/>
              </w:rPr>
              <w:t>Veranstaltung 2</w:t>
            </w:r>
          </w:p>
        </w:tc>
        <w:tc>
          <w:tcPr>
            <w:tcW w:w="935" w:type="dxa"/>
            <w:tcBorders>
              <w:top w:val="dashSmallGap" w:sz="6" w:space="0" w:color="auto"/>
              <w:bottom w:val="dashSmallGap" w:sz="6" w:space="0" w:color="auto"/>
            </w:tcBorders>
            <w:shd w:val="clear" w:color="auto" w:fill="auto"/>
          </w:tcPr>
          <w:p w14:paraId="50B0EC50"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2E66AAF5" w14:textId="77777777" w:rsidR="00280BF7" w:rsidRPr="005B0930" w:rsidRDefault="0062120E" w:rsidP="00C61602">
            <w:pPr>
              <w:spacing w:before="40" w:after="40"/>
              <w:rPr>
                <w:rFonts w:cs="Arial"/>
                <w:sz w:val="16"/>
                <w:szCs w:val="16"/>
              </w:rPr>
            </w:pPr>
            <w:r>
              <w:rPr>
                <w:rFonts w:cs="Arial"/>
                <w:sz w:val="16"/>
                <w:szCs w:val="16"/>
              </w:rPr>
              <w:pict w14:anchorId="59B13B0A">
                <v:rect id="_x0000_i1026"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33B94715"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65E8AE71"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2A791FA3" w14:textId="77777777" w:rsidR="00280BF7" w:rsidRPr="005B0930" w:rsidRDefault="00280BF7" w:rsidP="00C61602">
            <w:pPr>
              <w:spacing w:before="40" w:after="40"/>
              <w:rPr>
                <w:rFonts w:cs="Arial"/>
                <w:sz w:val="16"/>
                <w:szCs w:val="16"/>
              </w:rPr>
            </w:pPr>
          </w:p>
        </w:tc>
        <w:tc>
          <w:tcPr>
            <w:tcW w:w="935" w:type="dxa"/>
            <w:vMerge/>
            <w:shd w:val="clear" w:color="auto" w:fill="auto"/>
          </w:tcPr>
          <w:p w14:paraId="03BF69FD" w14:textId="77777777" w:rsidR="00280BF7" w:rsidRPr="005B0930" w:rsidRDefault="00280BF7" w:rsidP="00C61602">
            <w:pPr>
              <w:spacing w:before="40" w:after="40"/>
              <w:rPr>
                <w:rFonts w:cs="Arial"/>
                <w:sz w:val="16"/>
                <w:szCs w:val="16"/>
              </w:rPr>
            </w:pPr>
          </w:p>
        </w:tc>
        <w:tc>
          <w:tcPr>
            <w:tcW w:w="1122" w:type="dxa"/>
            <w:vMerge/>
            <w:shd w:val="clear" w:color="auto" w:fill="auto"/>
          </w:tcPr>
          <w:p w14:paraId="6151C41C" w14:textId="77777777" w:rsidR="00280BF7" w:rsidRPr="005B0930" w:rsidRDefault="00280BF7" w:rsidP="00C61602">
            <w:pPr>
              <w:spacing w:before="40" w:after="40"/>
              <w:rPr>
                <w:rFonts w:cs="Arial"/>
                <w:sz w:val="16"/>
                <w:szCs w:val="16"/>
              </w:rPr>
            </w:pPr>
          </w:p>
        </w:tc>
      </w:tr>
      <w:tr w:rsidR="00280BF7" w:rsidRPr="005B0930" w14:paraId="1329BDBE" w14:textId="77777777" w:rsidTr="00C61602">
        <w:trPr>
          <w:jc w:val="center"/>
        </w:trPr>
        <w:tc>
          <w:tcPr>
            <w:tcW w:w="1870" w:type="dxa"/>
            <w:tcBorders>
              <w:top w:val="dashSmallGap" w:sz="6" w:space="0" w:color="auto"/>
              <w:bottom w:val="single" w:sz="12" w:space="0" w:color="auto"/>
            </w:tcBorders>
            <w:shd w:val="clear" w:color="auto" w:fill="auto"/>
          </w:tcPr>
          <w:p w14:paraId="7AB9C716" w14:textId="77777777" w:rsidR="00280BF7" w:rsidRPr="005B0930" w:rsidRDefault="00280BF7" w:rsidP="00C61602">
            <w:pPr>
              <w:spacing w:before="40" w:after="40"/>
              <w:rPr>
                <w:rFonts w:cs="Arial"/>
                <w:sz w:val="16"/>
                <w:szCs w:val="16"/>
              </w:rPr>
            </w:pPr>
          </w:p>
        </w:tc>
        <w:tc>
          <w:tcPr>
            <w:tcW w:w="935" w:type="dxa"/>
            <w:tcBorders>
              <w:top w:val="dashSmallGap" w:sz="6" w:space="0" w:color="auto"/>
              <w:bottom w:val="single" w:sz="12" w:space="0" w:color="auto"/>
            </w:tcBorders>
            <w:shd w:val="clear" w:color="auto" w:fill="auto"/>
          </w:tcPr>
          <w:p w14:paraId="44179433"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single" w:sz="12" w:space="0" w:color="auto"/>
            </w:tcBorders>
            <w:shd w:val="clear" w:color="auto" w:fill="auto"/>
          </w:tcPr>
          <w:p w14:paraId="579D3015"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single" w:sz="12" w:space="0" w:color="auto"/>
            </w:tcBorders>
            <w:shd w:val="clear" w:color="auto" w:fill="auto"/>
          </w:tcPr>
          <w:p w14:paraId="444A8160"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single" w:sz="12" w:space="0" w:color="auto"/>
            </w:tcBorders>
            <w:shd w:val="clear" w:color="auto" w:fill="auto"/>
          </w:tcPr>
          <w:p w14:paraId="7952215B"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single" w:sz="12" w:space="0" w:color="auto"/>
            </w:tcBorders>
            <w:shd w:val="clear" w:color="auto" w:fill="auto"/>
          </w:tcPr>
          <w:p w14:paraId="5ED685F6" w14:textId="77777777" w:rsidR="00280BF7" w:rsidRPr="005B0930" w:rsidRDefault="00280BF7" w:rsidP="00C61602">
            <w:pPr>
              <w:spacing w:before="40" w:after="40"/>
              <w:rPr>
                <w:rFonts w:cs="Arial"/>
                <w:sz w:val="16"/>
                <w:szCs w:val="16"/>
              </w:rPr>
            </w:pPr>
          </w:p>
        </w:tc>
        <w:tc>
          <w:tcPr>
            <w:tcW w:w="935" w:type="dxa"/>
            <w:vMerge/>
            <w:tcBorders>
              <w:bottom w:val="single" w:sz="12" w:space="0" w:color="auto"/>
            </w:tcBorders>
            <w:shd w:val="clear" w:color="auto" w:fill="auto"/>
          </w:tcPr>
          <w:p w14:paraId="66DE0967" w14:textId="77777777" w:rsidR="00280BF7" w:rsidRPr="005B0930" w:rsidRDefault="00280BF7" w:rsidP="00C61602">
            <w:pPr>
              <w:spacing w:before="40" w:after="40"/>
              <w:rPr>
                <w:rFonts w:cs="Arial"/>
                <w:sz w:val="16"/>
                <w:szCs w:val="16"/>
              </w:rPr>
            </w:pPr>
          </w:p>
        </w:tc>
        <w:tc>
          <w:tcPr>
            <w:tcW w:w="1122" w:type="dxa"/>
            <w:vMerge/>
            <w:tcBorders>
              <w:bottom w:val="single" w:sz="12" w:space="0" w:color="auto"/>
            </w:tcBorders>
            <w:shd w:val="clear" w:color="auto" w:fill="auto"/>
          </w:tcPr>
          <w:p w14:paraId="6F1BA8DB" w14:textId="77777777" w:rsidR="00280BF7" w:rsidRPr="005B0930" w:rsidRDefault="00280BF7" w:rsidP="00C61602">
            <w:pPr>
              <w:spacing w:before="40" w:after="40"/>
              <w:rPr>
                <w:rFonts w:cs="Arial"/>
                <w:sz w:val="16"/>
                <w:szCs w:val="16"/>
              </w:rPr>
            </w:pPr>
          </w:p>
        </w:tc>
      </w:tr>
      <w:tr w:rsidR="00280BF7" w:rsidRPr="005B0930" w14:paraId="7920DFCA" w14:textId="77777777" w:rsidTr="00C61602">
        <w:trPr>
          <w:jc w:val="center"/>
        </w:trPr>
        <w:tc>
          <w:tcPr>
            <w:tcW w:w="1870" w:type="dxa"/>
            <w:tcBorders>
              <w:top w:val="single" w:sz="12" w:space="0" w:color="auto"/>
            </w:tcBorders>
            <w:shd w:val="clear" w:color="auto" w:fill="999999"/>
          </w:tcPr>
          <w:p w14:paraId="4360CFF4" w14:textId="77777777" w:rsidR="00280BF7" w:rsidRPr="005B0930" w:rsidRDefault="00280BF7" w:rsidP="00C61602">
            <w:pPr>
              <w:spacing w:before="40" w:after="40"/>
              <w:rPr>
                <w:rFonts w:cs="Arial"/>
                <w:sz w:val="16"/>
                <w:szCs w:val="16"/>
              </w:rPr>
            </w:pPr>
            <w:r w:rsidRPr="005B0930">
              <w:rPr>
                <w:rFonts w:cs="Arial"/>
                <w:sz w:val="16"/>
                <w:szCs w:val="16"/>
              </w:rPr>
              <w:t>Modul 2</w:t>
            </w:r>
          </w:p>
        </w:tc>
        <w:tc>
          <w:tcPr>
            <w:tcW w:w="935" w:type="dxa"/>
            <w:tcBorders>
              <w:top w:val="single" w:sz="12" w:space="0" w:color="auto"/>
            </w:tcBorders>
            <w:shd w:val="clear" w:color="auto" w:fill="auto"/>
          </w:tcPr>
          <w:p w14:paraId="7416AABD"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24A11277"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524E382B"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tcBorders>
            <w:shd w:val="clear" w:color="auto" w:fill="auto"/>
          </w:tcPr>
          <w:p w14:paraId="1DCDBAC4"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7882AF51" w14:textId="77777777" w:rsidR="00280BF7" w:rsidRPr="005B0930" w:rsidRDefault="00280BF7" w:rsidP="00C61602">
            <w:pPr>
              <w:spacing w:before="40" w:after="40"/>
              <w:rPr>
                <w:rFonts w:cs="Arial"/>
                <w:sz w:val="16"/>
                <w:szCs w:val="16"/>
              </w:rPr>
            </w:pPr>
          </w:p>
        </w:tc>
        <w:tc>
          <w:tcPr>
            <w:tcW w:w="935" w:type="dxa"/>
            <w:vMerge w:val="restart"/>
            <w:tcBorders>
              <w:top w:val="single" w:sz="12" w:space="0" w:color="auto"/>
            </w:tcBorders>
            <w:shd w:val="clear" w:color="auto" w:fill="auto"/>
          </w:tcPr>
          <w:p w14:paraId="488CA685" w14:textId="77777777" w:rsidR="00280BF7" w:rsidRPr="005B0930" w:rsidRDefault="00280BF7" w:rsidP="00C61602">
            <w:pPr>
              <w:spacing w:before="40" w:after="40"/>
              <w:rPr>
                <w:rFonts w:cs="Arial"/>
                <w:sz w:val="16"/>
                <w:szCs w:val="16"/>
              </w:rPr>
            </w:pPr>
          </w:p>
        </w:tc>
        <w:tc>
          <w:tcPr>
            <w:tcW w:w="1122" w:type="dxa"/>
            <w:vMerge w:val="restart"/>
            <w:tcBorders>
              <w:top w:val="single" w:sz="12" w:space="0" w:color="auto"/>
            </w:tcBorders>
            <w:shd w:val="clear" w:color="auto" w:fill="auto"/>
          </w:tcPr>
          <w:p w14:paraId="56DD0BF7" w14:textId="77777777" w:rsidR="00280BF7" w:rsidRPr="005B0930" w:rsidRDefault="00280BF7" w:rsidP="00C61602">
            <w:pPr>
              <w:spacing w:before="40" w:after="40"/>
              <w:rPr>
                <w:rFonts w:cs="Arial"/>
                <w:sz w:val="16"/>
                <w:szCs w:val="16"/>
              </w:rPr>
            </w:pPr>
          </w:p>
        </w:tc>
      </w:tr>
      <w:tr w:rsidR="00280BF7" w:rsidRPr="005B0930" w14:paraId="0BF67D7D" w14:textId="77777777" w:rsidTr="00C61602">
        <w:trPr>
          <w:jc w:val="center"/>
        </w:trPr>
        <w:tc>
          <w:tcPr>
            <w:tcW w:w="1870" w:type="dxa"/>
            <w:tcBorders>
              <w:top w:val="dashSmallGap" w:sz="6" w:space="0" w:color="auto"/>
              <w:bottom w:val="dashSmallGap" w:sz="6" w:space="0" w:color="auto"/>
            </w:tcBorders>
            <w:shd w:val="clear" w:color="auto" w:fill="auto"/>
          </w:tcPr>
          <w:p w14:paraId="7D363926" w14:textId="77777777" w:rsidR="00280BF7" w:rsidRPr="005B0930" w:rsidRDefault="00280BF7" w:rsidP="00C61602">
            <w:pPr>
              <w:spacing w:before="40" w:after="40"/>
              <w:rPr>
                <w:rFonts w:cs="Arial"/>
                <w:sz w:val="16"/>
                <w:szCs w:val="16"/>
              </w:rPr>
            </w:pPr>
            <w:r w:rsidRPr="005B0930">
              <w:rPr>
                <w:rFonts w:cs="Arial"/>
                <w:sz w:val="16"/>
                <w:szCs w:val="16"/>
              </w:rPr>
              <w:t>Veranstaltung 1</w:t>
            </w:r>
          </w:p>
        </w:tc>
        <w:tc>
          <w:tcPr>
            <w:tcW w:w="935" w:type="dxa"/>
            <w:tcBorders>
              <w:top w:val="dashSmallGap" w:sz="6" w:space="0" w:color="auto"/>
              <w:bottom w:val="dashSmallGap" w:sz="6" w:space="0" w:color="auto"/>
            </w:tcBorders>
            <w:shd w:val="clear" w:color="auto" w:fill="auto"/>
          </w:tcPr>
          <w:p w14:paraId="243B4EE2"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124DF31F" w14:textId="77777777" w:rsidR="00280BF7" w:rsidRPr="005B0930" w:rsidRDefault="0062120E" w:rsidP="00C61602">
            <w:pPr>
              <w:spacing w:before="40" w:after="40"/>
              <w:rPr>
                <w:rFonts w:cs="Arial"/>
                <w:sz w:val="16"/>
                <w:szCs w:val="16"/>
              </w:rPr>
            </w:pPr>
            <w:r>
              <w:rPr>
                <w:rFonts w:cs="Arial"/>
                <w:sz w:val="16"/>
                <w:szCs w:val="16"/>
              </w:rPr>
              <w:pict w14:anchorId="7F32D295">
                <v:rect id="_x0000_i1027"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53749685"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3ABF573D"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5982A0B7" w14:textId="77777777" w:rsidR="00280BF7" w:rsidRPr="005B0930" w:rsidRDefault="00280BF7" w:rsidP="00C61602">
            <w:pPr>
              <w:spacing w:before="40" w:after="40"/>
              <w:rPr>
                <w:rFonts w:cs="Arial"/>
                <w:sz w:val="16"/>
                <w:szCs w:val="16"/>
              </w:rPr>
            </w:pPr>
          </w:p>
        </w:tc>
        <w:tc>
          <w:tcPr>
            <w:tcW w:w="935" w:type="dxa"/>
            <w:vMerge/>
            <w:shd w:val="clear" w:color="auto" w:fill="auto"/>
          </w:tcPr>
          <w:p w14:paraId="035C795B" w14:textId="77777777" w:rsidR="00280BF7" w:rsidRPr="005B0930" w:rsidRDefault="00280BF7" w:rsidP="00C61602">
            <w:pPr>
              <w:spacing w:before="40" w:after="40"/>
              <w:rPr>
                <w:rFonts w:cs="Arial"/>
                <w:sz w:val="16"/>
                <w:szCs w:val="16"/>
              </w:rPr>
            </w:pPr>
          </w:p>
        </w:tc>
        <w:tc>
          <w:tcPr>
            <w:tcW w:w="1122" w:type="dxa"/>
            <w:vMerge/>
            <w:shd w:val="clear" w:color="auto" w:fill="auto"/>
          </w:tcPr>
          <w:p w14:paraId="0DA8489E" w14:textId="77777777" w:rsidR="00280BF7" w:rsidRPr="005B0930" w:rsidRDefault="00280BF7" w:rsidP="00C61602">
            <w:pPr>
              <w:spacing w:before="40" w:after="40"/>
              <w:rPr>
                <w:rFonts w:cs="Arial"/>
                <w:sz w:val="16"/>
                <w:szCs w:val="16"/>
              </w:rPr>
            </w:pPr>
          </w:p>
        </w:tc>
      </w:tr>
      <w:tr w:rsidR="00280BF7" w:rsidRPr="005B0930" w14:paraId="05E2C1CB" w14:textId="77777777" w:rsidTr="00C61602">
        <w:trPr>
          <w:jc w:val="center"/>
        </w:trPr>
        <w:tc>
          <w:tcPr>
            <w:tcW w:w="1870" w:type="dxa"/>
            <w:tcBorders>
              <w:top w:val="dashSmallGap" w:sz="6" w:space="0" w:color="auto"/>
              <w:bottom w:val="dashSmallGap" w:sz="6" w:space="0" w:color="auto"/>
            </w:tcBorders>
            <w:shd w:val="clear" w:color="auto" w:fill="auto"/>
          </w:tcPr>
          <w:p w14:paraId="0A38DEB5" w14:textId="77777777" w:rsidR="00280BF7" w:rsidRPr="005B0930" w:rsidRDefault="00280BF7" w:rsidP="00C61602">
            <w:pPr>
              <w:spacing w:before="40" w:after="40"/>
              <w:rPr>
                <w:rFonts w:cs="Arial"/>
                <w:sz w:val="16"/>
                <w:szCs w:val="16"/>
              </w:rPr>
            </w:pPr>
            <w:r w:rsidRPr="005B0930">
              <w:rPr>
                <w:rFonts w:cs="Arial"/>
                <w:sz w:val="16"/>
                <w:szCs w:val="16"/>
              </w:rPr>
              <w:t>Veranstaltung 2</w:t>
            </w:r>
          </w:p>
        </w:tc>
        <w:tc>
          <w:tcPr>
            <w:tcW w:w="935" w:type="dxa"/>
            <w:tcBorders>
              <w:top w:val="dashSmallGap" w:sz="6" w:space="0" w:color="auto"/>
              <w:bottom w:val="dashSmallGap" w:sz="6" w:space="0" w:color="auto"/>
            </w:tcBorders>
            <w:shd w:val="clear" w:color="auto" w:fill="auto"/>
          </w:tcPr>
          <w:p w14:paraId="42C4855E"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083D4929" w14:textId="77777777" w:rsidR="00280BF7" w:rsidRPr="005B0930" w:rsidRDefault="0062120E" w:rsidP="00C61602">
            <w:pPr>
              <w:spacing w:before="40" w:after="40"/>
              <w:rPr>
                <w:rFonts w:cs="Arial"/>
                <w:sz w:val="16"/>
                <w:szCs w:val="16"/>
              </w:rPr>
            </w:pPr>
            <w:r>
              <w:rPr>
                <w:rFonts w:cs="Arial"/>
                <w:sz w:val="16"/>
                <w:szCs w:val="16"/>
              </w:rPr>
              <w:pict w14:anchorId="5BC5AA2B">
                <v:rect id="_x0000_i1028"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322C4D7D"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68A57299"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2E2A4EA5" w14:textId="77777777" w:rsidR="00280BF7" w:rsidRPr="005B0930" w:rsidRDefault="00280BF7" w:rsidP="00C61602">
            <w:pPr>
              <w:spacing w:before="40" w:after="40"/>
              <w:rPr>
                <w:rFonts w:cs="Arial"/>
                <w:sz w:val="16"/>
                <w:szCs w:val="16"/>
              </w:rPr>
            </w:pPr>
          </w:p>
        </w:tc>
        <w:tc>
          <w:tcPr>
            <w:tcW w:w="935" w:type="dxa"/>
            <w:vMerge/>
            <w:shd w:val="clear" w:color="auto" w:fill="auto"/>
          </w:tcPr>
          <w:p w14:paraId="2817DB79" w14:textId="77777777" w:rsidR="00280BF7" w:rsidRPr="005B0930" w:rsidRDefault="00280BF7" w:rsidP="00C61602">
            <w:pPr>
              <w:spacing w:before="40" w:after="40"/>
              <w:rPr>
                <w:rFonts w:cs="Arial"/>
                <w:sz w:val="16"/>
                <w:szCs w:val="16"/>
              </w:rPr>
            </w:pPr>
          </w:p>
        </w:tc>
        <w:tc>
          <w:tcPr>
            <w:tcW w:w="1122" w:type="dxa"/>
            <w:vMerge/>
            <w:shd w:val="clear" w:color="auto" w:fill="auto"/>
          </w:tcPr>
          <w:p w14:paraId="364B6808" w14:textId="77777777" w:rsidR="00280BF7" w:rsidRPr="005B0930" w:rsidRDefault="00280BF7" w:rsidP="00C61602">
            <w:pPr>
              <w:spacing w:before="40" w:after="40"/>
              <w:rPr>
                <w:rFonts w:cs="Arial"/>
                <w:sz w:val="16"/>
                <w:szCs w:val="16"/>
              </w:rPr>
            </w:pPr>
          </w:p>
        </w:tc>
      </w:tr>
      <w:tr w:rsidR="00280BF7" w:rsidRPr="005B0930" w14:paraId="066D89AA" w14:textId="77777777" w:rsidTr="00C61602">
        <w:trPr>
          <w:jc w:val="center"/>
        </w:trPr>
        <w:tc>
          <w:tcPr>
            <w:tcW w:w="1870" w:type="dxa"/>
            <w:tcBorders>
              <w:bottom w:val="single" w:sz="12" w:space="0" w:color="auto"/>
            </w:tcBorders>
            <w:shd w:val="clear" w:color="auto" w:fill="auto"/>
          </w:tcPr>
          <w:p w14:paraId="673135C7" w14:textId="77777777" w:rsidR="00280BF7" w:rsidRPr="005B0930" w:rsidRDefault="00280BF7" w:rsidP="00C61602">
            <w:pPr>
              <w:spacing w:before="40" w:after="40"/>
              <w:rPr>
                <w:rFonts w:cs="Arial"/>
                <w:sz w:val="16"/>
                <w:szCs w:val="16"/>
              </w:rPr>
            </w:pPr>
          </w:p>
        </w:tc>
        <w:tc>
          <w:tcPr>
            <w:tcW w:w="935" w:type="dxa"/>
            <w:tcBorders>
              <w:bottom w:val="single" w:sz="12" w:space="0" w:color="auto"/>
            </w:tcBorders>
            <w:shd w:val="clear" w:color="auto" w:fill="auto"/>
          </w:tcPr>
          <w:p w14:paraId="65E8F380"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34D25808"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0487FF48" w14:textId="77777777" w:rsidR="00280BF7" w:rsidRPr="005B0930" w:rsidRDefault="00280BF7" w:rsidP="00C61602">
            <w:pPr>
              <w:spacing w:before="40" w:after="40"/>
              <w:rPr>
                <w:rFonts w:cs="Arial"/>
                <w:sz w:val="16"/>
                <w:szCs w:val="16"/>
              </w:rPr>
            </w:pPr>
          </w:p>
        </w:tc>
        <w:tc>
          <w:tcPr>
            <w:tcW w:w="1309" w:type="dxa"/>
            <w:gridSpan w:val="2"/>
            <w:tcBorders>
              <w:bottom w:val="single" w:sz="12" w:space="0" w:color="auto"/>
            </w:tcBorders>
            <w:shd w:val="clear" w:color="auto" w:fill="auto"/>
          </w:tcPr>
          <w:p w14:paraId="70590E7F"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238E17D3" w14:textId="77777777" w:rsidR="00280BF7" w:rsidRPr="005B0930" w:rsidRDefault="00280BF7" w:rsidP="00C61602">
            <w:pPr>
              <w:spacing w:before="40" w:after="40"/>
              <w:rPr>
                <w:rFonts w:cs="Arial"/>
                <w:sz w:val="16"/>
                <w:szCs w:val="16"/>
              </w:rPr>
            </w:pPr>
          </w:p>
        </w:tc>
        <w:tc>
          <w:tcPr>
            <w:tcW w:w="935" w:type="dxa"/>
            <w:vMerge/>
            <w:tcBorders>
              <w:bottom w:val="single" w:sz="12" w:space="0" w:color="auto"/>
            </w:tcBorders>
            <w:shd w:val="clear" w:color="auto" w:fill="auto"/>
          </w:tcPr>
          <w:p w14:paraId="1D34AC88" w14:textId="77777777" w:rsidR="00280BF7" w:rsidRPr="005B0930" w:rsidRDefault="00280BF7" w:rsidP="00C61602">
            <w:pPr>
              <w:spacing w:before="40" w:after="40"/>
              <w:rPr>
                <w:rFonts w:cs="Arial"/>
                <w:sz w:val="16"/>
                <w:szCs w:val="16"/>
              </w:rPr>
            </w:pPr>
          </w:p>
        </w:tc>
        <w:tc>
          <w:tcPr>
            <w:tcW w:w="1122" w:type="dxa"/>
            <w:vMerge/>
            <w:tcBorders>
              <w:bottom w:val="single" w:sz="12" w:space="0" w:color="auto"/>
            </w:tcBorders>
            <w:shd w:val="clear" w:color="auto" w:fill="auto"/>
          </w:tcPr>
          <w:p w14:paraId="08CB9DB3" w14:textId="77777777" w:rsidR="00280BF7" w:rsidRPr="005B0930" w:rsidRDefault="00280BF7" w:rsidP="00C61602">
            <w:pPr>
              <w:spacing w:before="40" w:after="40"/>
              <w:rPr>
                <w:rFonts w:cs="Arial"/>
                <w:sz w:val="16"/>
                <w:szCs w:val="16"/>
              </w:rPr>
            </w:pPr>
          </w:p>
        </w:tc>
      </w:tr>
      <w:tr w:rsidR="00280BF7" w:rsidRPr="005B0930" w14:paraId="799729E0" w14:textId="77777777" w:rsidTr="00C61602">
        <w:trPr>
          <w:jc w:val="center"/>
        </w:trPr>
        <w:tc>
          <w:tcPr>
            <w:tcW w:w="1870" w:type="dxa"/>
            <w:tcBorders>
              <w:top w:val="single" w:sz="12" w:space="0" w:color="auto"/>
            </w:tcBorders>
            <w:shd w:val="clear" w:color="auto" w:fill="999999"/>
          </w:tcPr>
          <w:p w14:paraId="3346E3A0" w14:textId="77777777" w:rsidR="00280BF7" w:rsidRPr="005B0930" w:rsidRDefault="00280BF7" w:rsidP="00C61602">
            <w:pPr>
              <w:spacing w:before="40" w:after="40"/>
              <w:rPr>
                <w:rFonts w:cs="Arial"/>
                <w:sz w:val="16"/>
                <w:szCs w:val="16"/>
              </w:rPr>
            </w:pPr>
            <w:r w:rsidRPr="005B0930">
              <w:rPr>
                <w:rFonts w:cs="Arial"/>
                <w:sz w:val="16"/>
                <w:szCs w:val="16"/>
              </w:rPr>
              <w:t>Modul 3</w:t>
            </w:r>
          </w:p>
        </w:tc>
        <w:tc>
          <w:tcPr>
            <w:tcW w:w="935" w:type="dxa"/>
            <w:tcBorders>
              <w:top w:val="single" w:sz="12" w:space="0" w:color="auto"/>
            </w:tcBorders>
            <w:shd w:val="clear" w:color="auto" w:fill="auto"/>
          </w:tcPr>
          <w:p w14:paraId="419732B0"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6080614D"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3821BF3C"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tcBorders>
            <w:shd w:val="clear" w:color="auto" w:fill="auto"/>
          </w:tcPr>
          <w:p w14:paraId="01B228BB"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2AD14FCC" w14:textId="77777777" w:rsidR="00280BF7" w:rsidRPr="005B0930" w:rsidRDefault="00280BF7" w:rsidP="00C61602">
            <w:pPr>
              <w:spacing w:before="40" w:after="40"/>
              <w:rPr>
                <w:rFonts w:cs="Arial"/>
                <w:sz w:val="16"/>
                <w:szCs w:val="16"/>
              </w:rPr>
            </w:pPr>
          </w:p>
        </w:tc>
        <w:tc>
          <w:tcPr>
            <w:tcW w:w="935" w:type="dxa"/>
            <w:vMerge w:val="restart"/>
            <w:tcBorders>
              <w:top w:val="single" w:sz="12" w:space="0" w:color="auto"/>
            </w:tcBorders>
            <w:shd w:val="clear" w:color="auto" w:fill="auto"/>
          </w:tcPr>
          <w:p w14:paraId="3AEF11FD" w14:textId="77777777" w:rsidR="00280BF7" w:rsidRPr="005B0930" w:rsidRDefault="00280BF7" w:rsidP="00C61602">
            <w:pPr>
              <w:spacing w:before="40" w:after="40"/>
              <w:rPr>
                <w:rFonts w:cs="Arial"/>
                <w:sz w:val="16"/>
                <w:szCs w:val="16"/>
              </w:rPr>
            </w:pPr>
          </w:p>
        </w:tc>
        <w:tc>
          <w:tcPr>
            <w:tcW w:w="1122" w:type="dxa"/>
            <w:vMerge w:val="restart"/>
            <w:tcBorders>
              <w:top w:val="single" w:sz="12" w:space="0" w:color="auto"/>
            </w:tcBorders>
            <w:shd w:val="clear" w:color="auto" w:fill="auto"/>
          </w:tcPr>
          <w:p w14:paraId="0091EF54" w14:textId="77777777" w:rsidR="00280BF7" w:rsidRPr="005B0930" w:rsidRDefault="00280BF7" w:rsidP="00C61602">
            <w:pPr>
              <w:spacing w:before="40" w:after="40"/>
              <w:rPr>
                <w:rFonts w:cs="Arial"/>
                <w:sz w:val="16"/>
                <w:szCs w:val="16"/>
              </w:rPr>
            </w:pPr>
          </w:p>
        </w:tc>
      </w:tr>
      <w:tr w:rsidR="00280BF7" w:rsidRPr="005B0930" w14:paraId="10A9745F" w14:textId="77777777" w:rsidTr="00C61602">
        <w:trPr>
          <w:jc w:val="center"/>
        </w:trPr>
        <w:tc>
          <w:tcPr>
            <w:tcW w:w="1870" w:type="dxa"/>
            <w:tcBorders>
              <w:top w:val="dashSmallGap" w:sz="6" w:space="0" w:color="auto"/>
              <w:bottom w:val="dashSmallGap" w:sz="6" w:space="0" w:color="auto"/>
            </w:tcBorders>
            <w:shd w:val="clear" w:color="auto" w:fill="auto"/>
          </w:tcPr>
          <w:p w14:paraId="372E77B4" w14:textId="77777777" w:rsidR="00280BF7" w:rsidRPr="005B0930" w:rsidRDefault="00280BF7" w:rsidP="00C61602">
            <w:pPr>
              <w:spacing w:before="40" w:after="40"/>
              <w:rPr>
                <w:rFonts w:cs="Arial"/>
                <w:sz w:val="16"/>
                <w:szCs w:val="16"/>
              </w:rPr>
            </w:pPr>
            <w:r w:rsidRPr="005B0930">
              <w:rPr>
                <w:rFonts w:cs="Arial"/>
                <w:sz w:val="16"/>
                <w:szCs w:val="16"/>
              </w:rPr>
              <w:t>Veranstaltung 1</w:t>
            </w:r>
          </w:p>
        </w:tc>
        <w:tc>
          <w:tcPr>
            <w:tcW w:w="935" w:type="dxa"/>
            <w:tcBorders>
              <w:top w:val="dashSmallGap" w:sz="6" w:space="0" w:color="auto"/>
              <w:bottom w:val="dashSmallGap" w:sz="6" w:space="0" w:color="auto"/>
            </w:tcBorders>
            <w:shd w:val="clear" w:color="auto" w:fill="auto"/>
          </w:tcPr>
          <w:p w14:paraId="0CB3070A"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4B21CB85" w14:textId="77777777" w:rsidR="00280BF7" w:rsidRPr="005B0930" w:rsidRDefault="0062120E" w:rsidP="00C61602">
            <w:pPr>
              <w:spacing w:before="40" w:after="40"/>
              <w:rPr>
                <w:rFonts w:cs="Arial"/>
                <w:sz w:val="16"/>
                <w:szCs w:val="16"/>
              </w:rPr>
            </w:pPr>
            <w:r>
              <w:rPr>
                <w:rFonts w:cs="Arial"/>
                <w:sz w:val="16"/>
                <w:szCs w:val="16"/>
              </w:rPr>
              <w:pict w14:anchorId="491E2031">
                <v:rect id="_x0000_i1029"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6A8992B1"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3ACD874A"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79CBE670" w14:textId="77777777" w:rsidR="00280BF7" w:rsidRPr="005B0930" w:rsidRDefault="00280BF7" w:rsidP="00C61602">
            <w:pPr>
              <w:spacing w:before="40" w:after="40"/>
              <w:rPr>
                <w:rFonts w:cs="Arial"/>
                <w:sz w:val="16"/>
                <w:szCs w:val="16"/>
              </w:rPr>
            </w:pPr>
          </w:p>
        </w:tc>
        <w:tc>
          <w:tcPr>
            <w:tcW w:w="935" w:type="dxa"/>
            <w:vMerge/>
            <w:shd w:val="clear" w:color="auto" w:fill="auto"/>
          </w:tcPr>
          <w:p w14:paraId="1E545E9C" w14:textId="77777777" w:rsidR="00280BF7" w:rsidRPr="005B0930" w:rsidRDefault="00280BF7" w:rsidP="00C61602">
            <w:pPr>
              <w:spacing w:before="40" w:after="40"/>
              <w:rPr>
                <w:rFonts w:cs="Arial"/>
                <w:sz w:val="16"/>
                <w:szCs w:val="16"/>
              </w:rPr>
            </w:pPr>
          </w:p>
        </w:tc>
        <w:tc>
          <w:tcPr>
            <w:tcW w:w="1122" w:type="dxa"/>
            <w:vMerge/>
            <w:shd w:val="clear" w:color="auto" w:fill="auto"/>
          </w:tcPr>
          <w:p w14:paraId="25BE4D55" w14:textId="77777777" w:rsidR="00280BF7" w:rsidRPr="005B0930" w:rsidRDefault="00280BF7" w:rsidP="00C61602">
            <w:pPr>
              <w:spacing w:before="40" w:after="40"/>
              <w:rPr>
                <w:rFonts w:cs="Arial"/>
                <w:sz w:val="16"/>
                <w:szCs w:val="16"/>
              </w:rPr>
            </w:pPr>
          </w:p>
        </w:tc>
      </w:tr>
      <w:tr w:rsidR="00280BF7" w:rsidRPr="005B0930" w14:paraId="2F8ED023" w14:textId="77777777" w:rsidTr="00C61602">
        <w:trPr>
          <w:jc w:val="center"/>
        </w:trPr>
        <w:tc>
          <w:tcPr>
            <w:tcW w:w="1870" w:type="dxa"/>
            <w:tcBorders>
              <w:top w:val="dashSmallGap" w:sz="6" w:space="0" w:color="auto"/>
              <w:bottom w:val="dashSmallGap" w:sz="6" w:space="0" w:color="auto"/>
            </w:tcBorders>
            <w:shd w:val="clear" w:color="auto" w:fill="auto"/>
          </w:tcPr>
          <w:p w14:paraId="4FE226B8" w14:textId="77777777" w:rsidR="00280BF7" w:rsidRPr="005B0930" w:rsidRDefault="00280BF7" w:rsidP="00C61602">
            <w:pPr>
              <w:spacing w:before="40" w:after="40"/>
              <w:rPr>
                <w:rFonts w:cs="Arial"/>
                <w:sz w:val="16"/>
                <w:szCs w:val="16"/>
              </w:rPr>
            </w:pPr>
            <w:r w:rsidRPr="005B0930">
              <w:rPr>
                <w:rFonts w:cs="Arial"/>
                <w:sz w:val="16"/>
                <w:szCs w:val="16"/>
              </w:rPr>
              <w:t>Veranstaltung 2</w:t>
            </w:r>
          </w:p>
        </w:tc>
        <w:tc>
          <w:tcPr>
            <w:tcW w:w="935" w:type="dxa"/>
            <w:tcBorders>
              <w:top w:val="dashSmallGap" w:sz="6" w:space="0" w:color="auto"/>
              <w:bottom w:val="dashSmallGap" w:sz="6" w:space="0" w:color="auto"/>
            </w:tcBorders>
            <w:shd w:val="clear" w:color="auto" w:fill="auto"/>
          </w:tcPr>
          <w:p w14:paraId="31F44240"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029E7030" w14:textId="77777777" w:rsidR="00280BF7" w:rsidRPr="005B0930" w:rsidRDefault="0062120E" w:rsidP="00C61602">
            <w:pPr>
              <w:spacing w:before="40" w:after="40"/>
              <w:rPr>
                <w:rFonts w:cs="Arial"/>
                <w:sz w:val="16"/>
                <w:szCs w:val="16"/>
              </w:rPr>
            </w:pPr>
            <w:r>
              <w:rPr>
                <w:rFonts w:cs="Arial"/>
                <w:sz w:val="16"/>
                <w:szCs w:val="16"/>
              </w:rPr>
              <w:pict w14:anchorId="23C5D936">
                <v:rect id="_x0000_i1030"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13429A3C"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7D23BD7F"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5F29AFD7" w14:textId="77777777" w:rsidR="00280BF7" w:rsidRPr="005B0930" w:rsidRDefault="00280BF7" w:rsidP="00C61602">
            <w:pPr>
              <w:spacing w:before="40" w:after="40"/>
              <w:rPr>
                <w:rFonts w:cs="Arial"/>
                <w:sz w:val="16"/>
                <w:szCs w:val="16"/>
              </w:rPr>
            </w:pPr>
          </w:p>
        </w:tc>
        <w:tc>
          <w:tcPr>
            <w:tcW w:w="935" w:type="dxa"/>
            <w:vMerge/>
            <w:shd w:val="clear" w:color="auto" w:fill="auto"/>
          </w:tcPr>
          <w:p w14:paraId="5D4BAAF0" w14:textId="77777777" w:rsidR="00280BF7" w:rsidRPr="005B0930" w:rsidRDefault="00280BF7" w:rsidP="00C61602">
            <w:pPr>
              <w:spacing w:before="40" w:after="40"/>
              <w:rPr>
                <w:rFonts w:cs="Arial"/>
                <w:sz w:val="16"/>
                <w:szCs w:val="16"/>
              </w:rPr>
            </w:pPr>
          </w:p>
        </w:tc>
        <w:tc>
          <w:tcPr>
            <w:tcW w:w="1122" w:type="dxa"/>
            <w:vMerge/>
            <w:shd w:val="clear" w:color="auto" w:fill="auto"/>
          </w:tcPr>
          <w:p w14:paraId="3AE99F3E" w14:textId="77777777" w:rsidR="00280BF7" w:rsidRPr="005B0930" w:rsidRDefault="00280BF7" w:rsidP="00C61602">
            <w:pPr>
              <w:spacing w:before="40" w:after="40"/>
              <w:rPr>
                <w:rFonts w:cs="Arial"/>
                <w:sz w:val="16"/>
                <w:szCs w:val="16"/>
              </w:rPr>
            </w:pPr>
          </w:p>
        </w:tc>
      </w:tr>
      <w:tr w:rsidR="00280BF7" w:rsidRPr="005B0930" w14:paraId="067AC13B" w14:textId="77777777" w:rsidTr="00C61602">
        <w:trPr>
          <w:jc w:val="center"/>
        </w:trPr>
        <w:tc>
          <w:tcPr>
            <w:tcW w:w="1870" w:type="dxa"/>
            <w:tcBorders>
              <w:bottom w:val="single" w:sz="12" w:space="0" w:color="auto"/>
            </w:tcBorders>
            <w:shd w:val="clear" w:color="auto" w:fill="auto"/>
          </w:tcPr>
          <w:p w14:paraId="14D3948D" w14:textId="77777777" w:rsidR="00280BF7" w:rsidRPr="005B0930" w:rsidRDefault="00280BF7" w:rsidP="00C61602">
            <w:pPr>
              <w:spacing w:before="40" w:after="40"/>
              <w:rPr>
                <w:rFonts w:cs="Arial"/>
                <w:sz w:val="16"/>
                <w:szCs w:val="16"/>
              </w:rPr>
            </w:pPr>
          </w:p>
        </w:tc>
        <w:tc>
          <w:tcPr>
            <w:tcW w:w="935" w:type="dxa"/>
            <w:tcBorders>
              <w:bottom w:val="single" w:sz="12" w:space="0" w:color="auto"/>
            </w:tcBorders>
            <w:shd w:val="clear" w:color="auto" w:fill="auto"/>
          </w:tcPr>
          <w:p w14:paraId="13F6A3CA"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77F6498E"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3E70D03C" w14:textId="77777777" w:rsidR="00280BF7" w:rsidRPr="005B0930" w:rsidRDefault="00280BF7" w:rsidP="00C61602">
            <w:pPr>
              <w:spacing w:before="40" w:after="40"/>
              <w:rPr>
                <w:rFonts w:cs="Arial"/>
                <w:sz w:val="16"/>
                <w:szCs w:val="16"/>
              </w:rPr>
            </w:pPr>
          </w:p>
        </w:tc>
        <w:tc>
          <w:tcPr>
            <w:tcW w:w="1309" w:type="dxa"/>
            <w:gridSpan w:val="2"/>
            <w:tcBorders>
              <w:bottom w:val="single" w:sz="12" w:space="0" w:color="auto"/>
            </w:tcBorders>
            <w:shd w:val="clear" w:color="auto" w:fill="auto"/>
          </w:tcPr>
          <w:p w14:paraId="08F16D2F"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30F66051" w14:textId="77777777" w:rsidR="00280BF7" w:rsidRPr="005B0930" w:rsidRDefault="00280BF7" w:rsidP="00C61602">
            <w:pPr>
              <w:spacing w:before="40" w:after="40"/>
              <w:rPr>
                <w:rFonts w:cs="Arial"/>
                <w:sz w:val="16"/>
                <w:szCs w:val="16"/>
              </w:rPr>
            </w:pPr>
          </w:p>
        </w:tc>
        <w:tc>
          <w:tcPr>
            <w:tcW w:w="935" w:type="dxa"/>
            <w:vMerge/>
            <w:tcBorders>
              <w:bottom w:val="single" w:sz="12" w:space="0" w:color="auto"/>
            </w:tcBorders>
            <w:shd w:val="clear" w:color="auto" w:fill="auto"/>
          </w:tcPr>
          <w:p w14:paraId="76D9DEC3" w14:textId="77777777" w:rsidR="00280BF7" w:rsidRPr="005B0930" w:rsidRDefault="00280BF7" w:rsidP="00C61602">
            <w:pPr>
              <w:spacing w:before="40" w:after="40"/>
              <w:rPr>
                <w:rFonts w:cs="Arial"/>
                <w:sz w:val="16"/>
                <w:szCs w:val="16"/>
              </w:rPr>
            </w:pPr>
          </w:p>
        </w:tc>
        <w:tc>
          <w:tcPr>
            <w:tcW w:w="1122" w:type="dxa"/>
            <w:vMerge/>
            <w:tcBorders>
              <w:bottom w:val="single" w:sz="12" w:space="0" w:color="auto"/>
            </w:tcBorders>
            <w:shd w:val="clear" w:color="auto" w:fill="auto"/>
          </w:tcPr>
          <w:p w14:paraId="1F43C8CA" w14:textId="77777777" w:rsidR="00280BF7" w:rsidRPr="005B0930" w:rsidRDefault="00280BF7" w:rsidP="00C61602">
            <w:pPr>
              <w:spacing w:before="40" w:after="40"/>
              <w:rPr>
                <w:rFonts w:cs="Arial"/>
                <w:sz w:val="16"/>
                <w:szCs w:val="16"/>
              </w:rPr>
            </w:pPr>
          </w:p>
        </w:tc>
      </w:tr>
      <w:tr w:rsidR="00280BF7" w:rsidRPr="005B0930" w14:paraId="34DE8D7A" w14:textId="77777777" w:rsidTr="00C61602">
        <w:trPr>
          <w:jc w:val="center"/>
        </w:trPr>
        <w:tc>
          <w:tcPr>
            <w:tcW w:w="1870" w:type="dxa"/>
            <w:tcBorders>
              <w:top w:val="single" w:sz="12" w:space="0" w:color="auto"/>
            </w:tcBorders>
            <w:shd w:val="clear" w:color="auto" w:fill="999999"/>
          </w:tcPr>
          <w:p w14:paraId="2E53B1BA" w14:textId="77777777" w:rsidR="00280BF7" w:rsidRPr="005B0930" w:rsidRDefault="00280BF7" w:rsidP="00C61602">
            <w:pPr>
              <w:spacing w:before="40" w:after="40"/>
              <w:rPr>
                <w:rFonts w:cs="Arial"/>
                <w:sz w:val="16"/>
                <w:szCs w:val="16"/>
              </w:rPr>
            </w:pPr>
            <w:r w:rsidRPr="005B0930">
              <w:rPr>
                <w:rFonts w:cs="Arial"/>
                <w:sz w:val="16"/>
                <w:szCs w:val="16"/>
              </w:rPr>
              <w:t>Modul n</w:t>
            </w:r>
          </w:p>
        </w:tc>
        <w:tc>
          <w:tcPr>
            <w:tcW w:w="935" w:type="dxa"/>
            <w:tcBorders>
              <w:top w:val="single" w:sz="12" w:space="0" w:color="auto"/>
            </w:tcBorders>
            <w:shd w:val="clear" w:color="auto" w:fill="auto"/>
          </w:tcPr>
          <w:p w14:paraId="5BD5F660"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3A59977E" w14:textId="77777777" w:rsidR="00280BF7" w:rsidRPr="005B0930" w:rsidRDefault="00280BF7" w:rsidP="00C61602">
            <w:pPr>
              <w:spacing w:before="40" w:after="40"/>
              <w:rPr>
                <w:rFonts w:cs="Arial"/>
                <w:sz w:val="16"/>
                <w:szCs w:val="16"/>
              </w:rPr>
            </w:pPr>
          </w:p>
        </w:tc>
        <w:tc>
          <w:tcPr>
            <w:tcW w:w="1309" w:type="dxa"/>
            <w:tcBorders>
              <w:top w:val="single" w:sz="12" w:space="0" w:color="auto"/>
              <w:bottom w:val="dashSmallGap" w:sz="6" w:space="0" w:color="auto"/>
            </w:tcBorders>
            <w:shd w:val="clear" w:color="auto" w:fill="auto"/>
          </w:tcPr>
          <w:p w14:paraId="1A1595B7"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tcBorders>
            <w:shd w:val="clear" w:color="auto" w:fill="auto"/>
          </w:tcPr>
          <w:p w14:paraId="491D5842"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05CFC076" w14:textId="77777777" w:rsidR="00280BF7" w:rsidRPr="005B0930" w:rsidRDefault="00280BF7" w:rsidP="00C61602">
            <w:pPr>
              <w:spacing w:before="40" w:after="40"/>
              <w:rPr>
                <w:rFonts w:cs="Arial"/>
                <w:sz w:val="16"/>
                <w:szCs w:val="16"/>
              </w:rPr>
            </w:pPr>
          </w:p>
        </w:tc>
        <w:tc>
          <w:tcPr>
            <w:tcW w:w="935" w:type="dxa"/>
            <w:vMerge w:val="restart"/>
            <w:tcBorders>
              <w:top w:val="single" w:sz="12" w:space="0" w:color="auto"/>
            </w:tcBorders>
            <w:shd w:val="clear" w:color="auto" w:fill="auto"/>
          </w:tcPr>
          <w:p w14:paraId="0E17123D" w14:textId="77777777" w:rsidR="00280BF7" w:rsidRPr="005B0930" w:rsidRDefault="00280BF7" w:rsidP="00C61602">
            <w:pPr>
              <w:spacing w:before="40" w:after="40"/>
              <w:rPr>
                <w:rFonts w:cs="Arial"/>
                <w:sz w:val="16"/>
                <w:szCs w:val="16"/>
              </w:rPr>
            </w:pPr>
          </w:p>
        </w:tc>
        <w:tc>
          <w:tcPr>
            <w:tcW w:w="1122" w:type="dxa"/>
            <w:vMerge w:val="restart"/>
            <w:tcBorders>
              <w:top w:val="single" w:sz="12" w:space="0" w:color="auto"/>
            </w:tcBorders>
            <w:shd w:val="clear" w:color="auto" w:fill="auto"/>
          </w:tcPr>
          <w:p w14:paraId="26235773" w14:textId="77777777" w:rsidR="00280BF7" w:rsidRPr="005B0930" w:rsidRDefault="00280BF7" w:rsidP="00C61602">
            <w:pPr>
              <w:spacing w:before="40" w:after="40"/>
              <w:rPr>
                <w:rFonts w:cs="Arial"/>
                <w:sz w:val="16"/>
                <w:szCs w:val="16"/>
              </w:rPr>
            </w:pPr>
          </w:p>
        </w:tc>
      </w:tr>
      <w:tr w:rsidR="00280BF7" w:rsidRPr="005B0930" w14:paraId="44A11710" w14:textId="77777777" w:rsidTr="00C61602">
        <w:trPr>
          <w:jc w:val="center"/>
        </w:trPr>
        <w:tc>
          <w:tcPr>
            <w:tcW w:w="1870" w:type="dxa"/>
            <w:tcBorders>
              <w:top w:val="dashSmallGap" w:sz="6" w:space="0" w:color="auto"/>
              <w:bottom w:val="dashSmallGap" w:sz="6" w:space="0" w:color="auto"/>
            </w:tcBorders>
            <w:shd w:val="clear" w:color="auto" w:fill="auto"/>
          </w:tcPr>
          <w:p w14:paraId="58E64BB9" w14:textId="77777777" w:rsidR="00280BF7" w:rsidRPr="005B0930" w:rsidRDefault="00280BF7" w:rsidP="00C61602">
            <w:pPr>
              <w:spacing w:before="40" w:after="40"/>
              <w:rPr>
                <w:rFonts w:cs="Arial"/>
                <w:sz w:val="16"/>
                <w:szCs w:val="16"/>
              </w:rPr>
            </w:pPr>
            <w:r w:rsidRPr="005B0930">
              <w:rPr>
                <w:rFonts w:cs="Arial"/>
                <w:sz w:val="16"/>
                <w:szCs w:val="16"/>
              </w:rPr>
              <w:t>Veranstaltung 1</w:t>
            </w:r>
          </w:p>
        </w:tc>
        <w:tc>
          <w:tcPr>
            <w:tcW w:w="935" w:type="dxa"/>
            <w:tcBorders>
              <w:top w:val="dashSmallGap" w:sz="6" w:space="0" w:color="auto"/>
              <w:bottom w:val="dashSmallGap" w:sz="6" w:space="0" w:color="auto"/>
            </w:tcBorders>
            <w:shd w:val="clear" w:color="auto" w:fill="auto"/>
          </w:tcPr>
          <w:p w14:paraId="15F3E036"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47ED2F97" w14:textId="77777777" w:rsidR="00280BF7" w:rsidRPr="005B0930" w:rsidRDefault="0062120E" w:rsidP="00C61602">
            <w:pPr>
              <w:spacing w:before="40" w:after="40"/>
              <w:rPr>
                <w:rFonts w:cs="Arial"/>
                <w:sz w:val="16"/>
                <w:szCs w:val="16"/>
              </w:rPr>
            </w:pPr>
            <w:r>
              <w:rPr>
                <w:rFonts w:cs="Arial"/>
                <w:sz w:val="16"/>
                <w:szCs w:val="16"/>
              </w:rPr>
              <w:pict w14:anchorId="782AA52F">
                <v:rect id="_x0000_i1031"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714781A1"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5F44EC28"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72249F4F" w14:textId="77777777" w:rsidR="00280BF7" w:rsidRPr="005B0930" w:rsidRDefault="00280BF7" w:rsidP="00C61602">
            <w:pPr>
              <w:spacing w:before="40" w:after="40"/>
              <w:rPr>
                <w:rFonts w:cs="Arial"/>
                <w:sz w:val="16"/>
                <w:szCs w:val="16"/>
              </w:rPr>
            </w:pPr>
          </w:p>
        </w:tc>
        <w:tc>
          <w:tcPr>
            <w:tcW w:w="935" w:type="dxa"/>
            <w:vMerge/>
            <w:shd w:val="clear" w:color="auto" w:fill="auto"/>
          </w:tcPr>
          <w:p w14:paraId="02007F4E" w14:textId="77777777" w:rsidR="00280BF7" w:rsidRPr="005B0930" w:rsidRDefault="00280BF7" w:rsidP="00C61602">
            <w:pPr>
              <w:spacing w:before="40" w:after="40"/>
              <w:rPr>
                <w:rFonts w:cs="Arial"/>
                <w:sz w:val="16"/>
                <w:szCs w:val="16"/>
              </w:rPr>
            </w:pPr>
          </w:p>
        </w:tc>
        <w:tc>
          <w:tcPr>
            <w:tcW w:w="1122" w:type="dxa"/>
            <w:vMerge/>
            <w:shd w:val="clear" w:color="auto" w:fill="auto"/>
          </w:tcPr>
          <w:p w14:paraId="68209280" w14:textId="77777777" w:rsidR="00280BF7" w:rsidRPr="005B0930" w:rsidRDefault="00280BF7" w:rsidP="00C61602">
            <w:pPr>
              <w:spacing w:before="40" w:after="40"/>
              <w:rPr>
                <w:rFonts w:cs="Arial"/>
                <w:sz w:val="16"/>
                <w:szCs w:val="16"/>
              </w:rPr>
            </w:pPr>
          </w:p>
        </w:tc>
      </w:tr>
      <w:tr w:rsidR="00280BF7" w:rsidRPr="005B0930" w14:paraId="43389732" w14:textId="77777777" w:rsidTr="00C61602">
        <w:trPr>
          <w:jc w:val="center"/>
        </w:trPr>
        <w:tc>
          <w:tcPr>
            <w:tcW w:w="1870" w:type="dxa"/>
            <w:tcBorders>
              <w:top w:val="dashSmallGap" w:sz="6" w:space="0" w:color="auto"/>
              <w:bottom w:val="dashSmallGap" w:sz="6" w:space="0" w:color="auto"/>
            </w:tcBorders>
            <w:shd w:val="clear" w:color="auto" w:fill="auto"/>
          </w:tcPr>
          <w:p w14:paraId="72FE9421" w14:textId="77777777" w:rsidR="00280BF7" w:rsidRPr="005B0930" w:rsidRDefault="00280BF7" w:rsidP="00C61602">
            <w:pPr>
              <w:spacing w:before="40" w:after="40"/>
              <w:rPr>
                <w:rFonts w:cs="Arial"/>
                <w:sz w:val="16"/>
                <w:szCs w:val="16"/>
              </w:rPr>
            </w:pPr>
            <w:r w:rsidRPr="005B0930">
              <w:rPr>
                <w:rFonts w:cs="Arial"/>
                <w:sz w:val="16"/>
                <w:szCs w:val="16"/>
              </w:rPr>
              <w:t>Veranstaltung 2</w:t>
            </w:r>
          </w:p>
        </w:tc>
        <w:tc>
          <w:tcPr>
            <w:tcW w:w="935" w:type="dxa"/>
            <w:tcBorders>
              <w:top w:val="dashSmallGap" w:sz="6" w:space="0" w:color="auto"/>
              <w:bottom w:val="dashSmallGap" w:sz="6" w:space="0" w:color="auto"/>
            </w:tcBorders>
            <w:shd w:val="clear" w:color="auto" w:fill="auto"/>
          </w:tcPr>
          <w:p w14:paraId="2B85B598"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C0C0C0"/>
          </w:tcPr>
          <w:p w14:paraId="43944895" w14:textId="77777777" w:rsidR="00280BF7" w:rsidRPr="005B0930" w:rsidRDefault="0062120E" w:rsidP="00C61602">
            <w:pPr>
              <w:spacing w:before="40" w:after="40"/>
              <w:rPr>
                <w:rFonts w:cs="Arial"/>
                <w:sz w:val="16"/>
                <w:szCs w:val="16"/>
              </w:rPr>
            </w:pPr>
            <w:r>
              <w:rPr>
                <w:rFonts w:cs="Arial"/>
                <w:sz w:val="16"/>
                <w:szCs w:val="16"/>
              </w:rPr>
              <w:pict w14:anchorId="17100199">
                <v:rect id="_x0000_i1032" style="width:0;height:1.5pt" o:hralign="center" o:hrstd="t" o:hr="t" fillcolor="gray" stroked="f"/>
              </w:pict>
            </w:r>
          </w:p>
        </w:tc>
        <w:tc>
          <w:tcPr>
            <w:tcW w:w="1309" w:type="dxa"/>
            <w:tcBorders>
              <w:top w:val="dashSmallGap" w:sz="6" w:space="0" w:color="auto"/>
              <w:bottom w:val="dashSmallGap" w:sz="6" w:space="0" w:color="auto"/>
            </w:tcBorders>
            <w:shd w:val="clear" w:color="auto" w:fill="C0C0C0"/>
          </w:tcPr>
          <w:p w14:paraId="2AB15718" w14:textId="77777777" w:rsidR="00280BF7" w:rsidRPr="005B0930" w:rsidRDefault="00280BF7" w:rsidP="00C61602">
            <w:pPr>
              <w:spacing w:before="40" w:after="40"/>
              <w:rPr>
                <w:rFonts w:cs="Arial"/>
                <w:sz w:val="16"/>
                <w:szCs w:val="16"/>
              </w:rPr>
            </w:pPr>
          </w:p>
        </w:tc>
        <w:tc>
          <w:tcPr>
            <w:tcW w:w="1309" w:type="dxa"/>
            <w:gridSpan w:val="2"/>
            <w:tcBorders>
              <w:top w:val="dashSmallGap" w:sz="6" w:space="0" w:color="auto"/>
              <w:bottom w:val="dashSmallGap" w:sz="6" w:space="0" w:color="auto"/>
            </w:tcBorders>
            <w:shd w:val="clear" w:color="auto" w:fill="auto"/>
          </w:tcPr>
          <w:p w14:paraId="7066FAD3" w14:textId="77777777" w:rsidR="00280BF7" w:rsidRPr="005B0930" w:rsidRDefault="00280BF7" w:rsidP="00C61602">
            <w:pPr>
              <w:spacing w:before="40" w:after="40"/>
              <w:rPr>
                <w:rFonts w:cs="Arial"/>
                <w:sz w:val="16"/>
                <w:szCs w:val="16"/>
              </w:rPr>
            </w:pPr>
          </w:p>
        </w:tc>
        <w:tc>
          <w:tcPr>
            <w:tcW w:w="1309" w:type="dxa"/>
            <w:tcBorders>
              <w:top w:val="dashSmallGap" w:sz="6" w:space="0" w:color="auto"/>
              <w:bottom w:val="dashSmallGap" w:sz="6" w:space="0" w:color="auto"/>
            </w:tcBorders>
            <w:shd w:val="clear" w:color="auto" w:fill="auto"/>
          </w:tcPr>
          <w:p w14:paraId="39B158F4" w14:textId="77777777" w:rsidR="00280BF7" w:rsidRPr="005B0930" w:rsidRDefault="00280BF7" w:rsidP="00C61602">
            <w:pPr>
              <w:spacing w:before="40" w:after="40"/>
              <w:rPr>
                <w:rFonts w:cs="Arial"/>
                <w:sz w:val="16"/>
                <w:szCs w:val="16"/>
              </w:rPr>
            </w:pPr>
          </w:p>
        </w:tc>
        <w:tc>
          <w:tcPr>
            <w:tcW w:w="935" w:type="dxa"/>
            <w:vMerge/>
            <w:shd w:val="clear" w:color="auto" w:fill="auto"/>
          </w:tcPr>
          <w:p w14:paraId="63AE5C7C" w14:textId="77777777" w:rsidR="00280BF7" w:rsidRPr="005B0930" w:rsidRDefault="00280BF7" w:rsidP="00C61602">
            <w:pPr>
              <w:spacing w:before="40" w:after="40"/>
              <w:rPr>
                <w:rFonts w:cs="Arial"/>
                <w:sz w:val="16"/>
                <w:szCs w:val="16"/>
              </w:rPr>
            </w:pPr>
          </w:p>
        </w:tc>
        <w:tc>
          <w:tcPr>
            <w:tcW w:w="1122" w:type="dxa"/>
            <w:vMerge/>
            <w:shd w:val="clear" w:color="auto" w:fill="auto"/>
          </w:tcPr>
          <w:p w14:paraId="331EE4B4" w14:textId="77777777" w:rsidR="00280BF7" w:rsidRPr="005B0930" w:rsidRDefault="00280BF7" w:rsidP="00C61602">
            <w:pPr>
              <w:spacing w:before="40" w:after="40"/>
              <w:rPr>
                <w:rFonts w:cs="Arial"/>
                <w:sz w:val="16"/>
                <w:szCs w:val="16"/>
              </w:rPr>
            </w:pPr>
          </w:p>
        </w:tc>
      </w:tr>
      <w:tr w:rsidR="00280BF7" w:rsidRPr="005B0930" w14:paraId="6433D6E6" w14:textId="77777777" w:rsidTr="00C61602">
        <w:trPr>
          <w:jc w:val="center"/>
        </w:trPr>
        <w:tc>
          <w:tcPr>
            <w:tcW w:w="1870" w:type="dxa"/>
            <w:tcBorders>
              <w:bottom w:val="single" w:sz="12" w:space="0" w:color="auto"/>
            </w:tcBorders>
            <w:shd w:val="clear" w:color="auto" w:fill="auto"/>
          </w:tcPr>
          <w:p w14:paraId="6D0D2FC7" w14:textId="77777777" w:rsidR="00280BF7" w:rsidRPr="005B0930" w:rsidRDefault="00280BF7" w:rsidP="00C61602">
            <w:pPr>
              <w:spacing w:before="40" w:after="40"/>
              <w:rPr>
                <w:rFonts w:cs="Arial"/>
                <w:sz w:val="16"/>
                <w:szCs w:val="16"/>
              </w:rPr>
            </w:pPr>
          </w:p>
        </w:tc>
        <w:tc>
          <w:tcPr>
            <w:tcW w:w="935" w:type="dxa"/>
            <w:tcBorders>
              <w:bottom w:val="single" w:sz="12" w:space="0" w:color="auto"/>
            </w:tcBorders>
            <w:shd w:val="clear" w:color="auto" w:fill="auto"/>
          </w:tcPr>
          <w:p w14:paraId="2DEEE499"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40C48C70"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4F4C69C5" w14:textId="77777777" w:rsidR="00280BF7" w:rsidRPr="005B0930" w:rsidRDefault="00280BF7" w:rsidP="00C61602">
            <w:pPr>
              <w:spacing w:before="40" w:after="40"/>
              <w:rPr>
                <w:rFonts w:cs="Arial"/>
                <w:sz w:val="16"/>
                <w:szCs w:val="16"/>
              </w:rPr>
            </w:pPr>
          </w:p>
        </w:tc>
        <w:tc>
          <w:tcPr>
            <w:tcW w:w="1309" w:type="dxa"/>
            <w:gridSpan w:val="2"/>
            <w:tcBorders>
              <w:bottom w:val="single" w:sz="12" w:space="0" w:color="auto"/>
            </w:tcBorders>
            <w:shd w:val="clear" w:color="auto" w:fill="auto"/>
          </w:tcPr>
          <w:p w14:paraId="4182968A" w14:textId="77777777" w:rsidR="00280BF7" w:rsidRPr="005B0930" w:rsidRDefault="00280BF7" w:rsidP="00C61602">
            <w:pPr>
              <w:spacing w:before="40" w:after="40"/>
              <w:rPr>
                <w:rFonts w:cs="Arial"/>
                <w:sz w:val="16"/>
                <w:szCs w:val="16"/>
              </w:rPr>
            </w:pPr>
          </w:p>
        </w:tc>
        <w:tc>
          <w:tcPr>
            <w:tcW w:w="1309" w:type="dxa"/>
            <w:tcBorders>
              <w:bottom w:val="single" w:sz="12" w:space="0" w:color="auto"/>
            </w:tcBorders>
            <w:shd w:val="clear" w:color="auto" w:fill="auto"/>
          </w:tcPr>
          <w:p w14:paraId="49D5FC28" w14:textId="77777777" w:rsidR="00280BF7" w:rsidRPr="005B0930" w:rsidRDefault="00280BF7" w:rsidP="00C61602">
            <w:pPr>
              <w:spacing w:before="40" w:after="40"/>
              <w:rPr>
                <w:rFonts w:cs="Arial"/>
                <w:sz w:val="16"/>
                <w:szCs w:val="16"/>
              </w:rPr>
            </w:pPr>
          </w:p>
        </w:tc>
        <w:tc>
          <w:tcPr>
            <w:tcW w:w="935" w:type="dxa"/>
            <w:vMerge/>
            <w:tcBorders>
              <w:bottom w:val="single" w:sz="12" w:space="0" w:color="auto"/>
            </w:tcBorders>
            <w:shd w:val="clear" w:color="auto" w:fill="auto"/>
          </w:tcPr>
          <w:p w14:paraId="31376412" w14:textId="77777777" w:rsidR="00280BF7" w:rsidRPr="005B0930" w:rsidRDefault="00280BF7" w:rsidP="00C61602">
            <w:pPr>
              <w:spacing w:before="40" w:after="40"/>
              <w:rPr>
                <w:rFonts w:cs="Arial"/>
                <w:sz w:val="16"/>
                <w:szCs w:val="16"/>
              </w:rPr>
            </w:pPr>
          </w:p>
        </w:tc>
        <w:tc>
          <w:tcPr>
            <w:tcW w:w="1122" w:type="dxa"/>
            <w:vMerge/>
            <w:tcBorders>
              <w:bottom w:val="single" w:sz="12" w:space="0" w:color="auto"/>
            </w:tcBorders>
            <w:shd w:val="clear" w:color="auto" w:fill="auto"/>
          </w:tcPr>
          <w:p w14:paraId="3506E2B4" w14:textId="77777777" w:rsidR="00280BF7" w:rsidRPr="005B0930" w:rsidRDefault="00280BF7" w:rsidP="00C61602">
            <w:pPr>
              <w:spacing w:before="40" w:after="40"/>
              <w:rPr>
                <w:rFonts w:cs="Arial"/>
                <w:sz w:val="16"/>
                <w:szCs w:val="16"/>
              </w:rPr>
            </w:pPr>
          </w:p>
        </w:tc>
      </w:tr>
      <w:tr w:rsidR="00280BF7" w:rsidRPr="005B0930" w14:paraId="73412CCF" w14:textId="77777777" w:rsidTr="00C61602">
        <w:trPr>
          <w:jc w:val="center"/>
        </w:trPr>
        <w:tc>
          <w:tcPr>
            <w:tcW w:w="1870" w:type="dxa"/>
            <w:tcBorders>
              <w:top w:val="single" w:sz="12" w:space="0" w:color="auto"/>
              <w:bottom w:val="single" w:sz="12" w:space="0" w:color="auto"/>
            </w:tcBorders>
            <w:shd w:val="clear" w:color="auto" w:fill="999999"/>
          </w:tcPr>
          <w:p w14:paraId="33C828A5" w14:textId="77777777" w:rsidR="00280BF7" w:rsidRPr="005B0930" w:rsidRDefault="00280BF7" w:rsidP="00C61602">
            <w:pPr>
              <w:spacing w:before="40" w:after="40"/>
              <w:rPr>
                <w:rFonts w:cs="Arial"/>
                <w:sz w:val="16"/>
                <w:szCs w:val="16"/>
              </w:rPr>
            </w:pPr>
            <w:r w:rsidRPr="005B0930">
              <w:rPr>
                <w:rFonts w:cs="Arial"/>
                <w:sz w:val="16"/>
                <w:szCs w:val="16"/>
              </w:rPr>
              <w:t>Praxissemester</w:t>
            </w:r>
          </w:p>
        </w:tc>
        <w:tc>
          <w:tcPr>
            <w:tcW w:w="935" w:type="dxa"/>
            <w:tcBorders>
              <w:top w:val="single" w:sz="12" w:space="0" w:color="auto"/>
              <w:bottom w:val="single" w:sz="12" w:space="0" w:color="auto"/>
            </w:tcBorders>
            <w:shd w:val="clear" w:color="auto" w:fill="auto"/>
          </w:tcPr>
          <w:p w14:paraId="20CC1BC8"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51529954"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68D104E7"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bottom w:val="single" w:sz="12" w:space="0" w:color="auto"/>
            </w:tcBorders>
            <w:shd w:val="clear" w:color="auto" w:fill="auto"/>
          </w:tcPr>
          <w:p w14:paraId="35B60682"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232474FB" w14:textId="77777777" w:rsidR="00280BF7" w:rsidRPr="005B0930" w:rsidRDefault="00280BF7" w:rsidP="00C61602">
            <w:pPr>
              <w:spacing w:before="40" w:after="40"/>
              <w:rPr>
                <w:rFonts w:cs="Arial"/>
                <w:sz w:val="16"/>
                <w:szCs w:val="16"/>
              </w:rPr>
            </w:pPr>
          </w:p>
        </w:tc>
        <w:tc>
          <w:tcPr>
            <w:tcW w:w="935" w:type="dxa"/>
            <w:tcBorders>
              <w:top w:val="single" w:sz="12" w:space="0" w:color="auto"/>
              <w:bottom w:val="single" w:sz="12" w:space="0" w:color="auto"/>
            </w:tcBorders>
            <w:shd w:val="clear" w:color="auto" w:fill="auto"/>
          </w:tcPr>
          <w:p w14:paraId="48A88D29" w14:textId="77777777" w:rsidR="00280BF7" w:rsidRPr="005B0930" w:rsidRDefault="00280BF7" w:rsidP="00C61602">
            <w:pPr>
              <w:spacing w:before="40" w:after="40"/>
              <w:rPr>
                <w:rFonts w:cs="Arial"/>
                <w:sz w:val="16"/>
                <w:szCs w:val="16"/>
              </w:rPr>
            </w:pPr>
          </w:p>
        </w:tc>
        <w:tc>
          <w:tcPr>
            <w:tcW w:w="1122" w:type="dxa"/>
            <w:tcBorders>
              <w:top w:val="single" w:sz="12" w:space="0" w:color="auto"/>
              <w:bottom w:val="single" w:sz="12" w:space="0" w:color="auto"/>
            </w:tcBorders>
            <w:shd w:val="clear" w:color="auto" w:fill="auto"/>
          </w:tcPr>
          <w:p w14:paraId="053C3EC8" w14:textId="77777777" w:rsidR="00280BF7" w:rsidRPr="005B0930" w:rsidRDefault="00280BF7" w:rsidP="00C61602">
            <w:pPr>
              <w:spacing w:before="40" w:after="40"/>
              <w:rPr>
                <w:rFonts w:cs="Arial"/>
                <w:sz w:val="16"/>
                <w:szCs w:val="16"/>
              </w:rPr>
            </w:pPr>
          </w:p>
        </w:tc>
      </w:tr>
      <w:tr w:rsidR="00280BF7" w:rsidRPr="005B0930" w14:paraId="67947C55" w14:textId="77777777" w:rsidTr="00C61602">
        <w:trPr>
          <w:jc w:val="center"/>
        </w:trPr>
        <w:tc>
          <w:tcPr>
            <w:tcW w:w="1870" w:type="dxa"/>
            <w:tcBorders>
              <w:top w:val="single" w:sz="12" w:space="0" w:color="auto"/>
              <w:bottom w:val="single" w:sz="12" w:space="0" w:color="auto"/>
            </w:tcBorders>
            <w:shd w:val="clear" w:color="auto" w:fill="999999"/>
          </w:tcPr>
          <w:p w14:paraId="2660FD35" w14:textId="77777777" w:rsidR="00280BF7" w:rsidRPr="005B0930" w:rsidRDefault="00280BF7" w:rsidP="00C61602">
            <w:pPr>
              <w:spacing w:before="40" w:after="40"/>
              <w:rPr>
                <w:rFonts w:cs="Arial"/>
                <w:sz w:val="16"/>
                <w:szCs w:val="16"/>
              </w:rPr>
            </w:pPr>
            <w:r w:rsidRPr="005B0930">
              <w:rPr>
                <w:rFonts w:cs="Arial"/>
                <w:sz w:val="16"/>
                <w:szCs w:val="16"/>
              </w:rPr>
              <w:t>Abschlussarbeit</w:t>
            </w:r>
          </w:p>
        </w:tc>
        <w:tc>
          <w:tcPr>
            <w:tcW w:w="935" w:type="dxa"/>
            <w:tcBorders>
              <w:top w:val="single" w:sz="12" w:space="0" w:color="auto"/>
              <w:bottom w:val="single" w:sz="12" w:space="0" w:color="auto"/>
            </w:tcBorders>
            <w:shd w:val="clear" w:color="auto" w:fill="auto"/>
          </w:tcPr>
          <w:p w14:paraId="71DEA567"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057C67BE"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10A4994D" w14:textId="77777777" w:rsidR="00280BF7" w:rsidRPr="005B0930" w:rsidRDefault="00280BF7" w:rsidP="00C61602">
            <w:pPr>
              <w:spacing w:before="40" w:after="40"/>
              <w:rPr>
                <w:rFonts w:cs="Arial"/>
                <w:sz w:val="16"/>
                <w:szCs w:val="16"/>
              </w:rPr>
            </w:pPr>
          </w:p>
        </w:tc>
        <w:tc>
          <w:tcPr>
            <w:tcW w:w="1309" w:type="dxa"/>
            <w:gridSpan w:val="2"/>
            <w:tcBorders>
              <w:top w:val="single" w:sz="12" w:space="0" w:color="auto"/>
              <w:bottom w:val="single" w:sz="12" w:space="0" w:color="auto"/>
            </w:tcBorders>
            <w:shd w:val="clear" w:color="auto" w:fill="auto"/>
          </w:tcPr>
          <w:p w14:paraId="1599D812" w14:textId="77777777" w:rsidR="00280BF7" w:rsidRPr="005B0930" w:rsidRDefault="00280BF7" w:rsidP="00C61602">
            <w:pPr>
              <w:spacing w:before="40" w:after="40"/>
              <w:rPr>
                <w:rFonts w:cs="Arial"/>
                <w:sz w:val="16"/>
                <w:szCs w:val="16"/>
              </w:rPr>
            </w:pPr>
          </w:p>
        </w:tc>
        <w:tc>
          <w:tcPr>
            <w:tcW w:w="1309" w:type="dxa"/>
            <w:tcBorders>
              <w:top w:val="single" w:sz="12" w:space="0" w:color="auto"/>
              <w:bottom w:val="single" w:sz="12" w:space="0" w:color="auto"/>
            </w:tcBorders>
            <w:shd w:val="clear" w:color="auto" w:fill="auto"/>
          </w:tcPr>
          <w:p w14:paraId="4A02EDC0" w14:textId="77777777" w:rsidR="00280BF7" w:rsidRPr="005B0930" w:rsidRDefault="00280BF7" w:rsidP="00C61602">
            <w:pPr>
              <w:spacing w:before="40" w:after="40"/>
              <w:rPr>
                <w:rFonts w:cs="Arial"/>
                <w:sz w:val="16"/>
                <w:szCs w:val="16"/>
              </w:rPr>
            </w:pPr>
          </w:p>
        </w:tc>
        <w:tc>
          <w:tcPr>
            <w:tcW w:w="935" w:type="dxa"/>
            <w:tcBorders>
              <w:top w:val="single" w:sz="12" w:space="0" w:color="auto"/>
              <w:bottom w:val="single" w:sz="12" w:space="0" w:color="auto"/>
            </w:tcBorders>
            <w:shd w:val="clear" w:color="auto" w:fill="auto"/>
          </w:tcPr>
          <w:p w14:paraId="6D67B5F7" w14:textId="77777777" w:rsidR="00280BF7" w:rsidRPr="005B0930" w:rsidRDefault="00280BF7" w:rsidP="00C61602">
            <w:pPr>
              <w:spacing w:before="40" w:after="40"/>
              <w:rPr>
                <w:rFonts w:cs="Arial"/>
                <w:sz w:val="16"/>
                <w:szCs w:val="16"/>
              </w:rPr>
            </w:pPr>
          </w:p>
        </w:tc>
        <w:tc>
          <w:tcPr>
            <w:tcW w:w="1122" w:type="dxa"/>
            <w:tcBorders>
              <w:top w:val="single" w:sz="12" w:space="0" w:color="auto"/>
              <w:bottom w:val="single" w:sz="12" w:space="0" w:color="auto"/>
            </w:tcBorders>
            <w:shd w:val="clear" w:color="auto" w:fill="auto"/>
          </w:tcPr>
          <w:p w14:paraId="3EBCAF0E" w14:textId="77777777" w:rsidR="00280BF7" w:rsidRPr="005B0930" w:rsidRDefault="00280BF7" w:rsidP="00C61602">
            <w:pPr>
              <w:spacing w:before="40" w:after="40"/>
              <w:rPr>
                <w:rFonts w:cs="Arial"/>
                <w:sz w:val="16"/>
                <w:szCs w:val="16"/>
              </w:rPr>
            </w:pPr>
          </w:p>
        </w:tc>
      </w:tr>
      <w:tr w:rsidR="00280BF7" w:rsidRPr="005B0930" w14:paraId="121CD6B1" w14:textId="77777777" w:rsidTr="00C61602">
        <w:trPr>
          <w:jc w:val="center"/>
        </w:trPr>
        <w:tc>
          <w:tcPr>
            <w:tcW w:w="4114" w:type="dxa"/>
            <w:gridSpan w:val="3"/>
            <w:tcBorders>
              <w:top w:val="single" w:sz="12" w:space="0" w:color="auto"/>
            </w:tcBorders>
            <w:shd w:val="clear" w:color="auto" w:fill="999999"/>
            <w:vAlign w:val="center"/>
          </w:tcPr>
          <w:p w14:paraId="4672B753" w14:textId="77777777" w:rsidR="00280BF7" w:rsidRPr="005B0930" w:rsidRDefault="00280BF7" w:rsidP="00C61602">
            <w:pPr>
              <w:spacing w:before="40" w:after="40"/>
              <w:jc w:val="center"/>
              <w:rPr>
                <w:rFonts w:cs="Arial"/>
                <w:sz w:val="16"/>
                <w:szCs w:val="16"/>
              </w:rPr>
            </w:pPr>
            <w:r w:rsidRPr="005B0930">
              <w:rPr>
                <w:rFonts w:cs="Arial"/>
                <w:sz w:val="16"/>
                <w:szCs w:val="16"/>
              </w:rPr>
              <w:t>Summe</w:t>
            </w:r>
          </w:p>
        </w:tc>
        <w:tc>
          <w:tcPr>
            <w:tcW w:w="1870" w:type="dxa"/>
            <w:gridSpan w:val="2"/>
            <w:tcBorders>
              <w:top w:val="single" w:sz="12" w:space="0" w:color="auto"/>
            </w:tcBorders>
            <w:shd w:val="clear" w:color="auto" w:fill="auto"/>
          </w:tcPr>
          <w:p w14:paraId="39EFBAF4" w14:textId="77777777" w:rsidR="00280BF7" w:rsidRPr="005B0930" w:rsidRDefault="00280BF7" w:rsidP="00C61602">
            <w:pPr>
              <w:spacing w:before="40" w:after="40"/>
              <w:rPr>
                <w:rFonts w:cs="Arial"/>
                <w:sz w:val="16"/>
                <w:szCs w:val="16"/>
              </w:rPr>
            </w:pPr>
          </w:p>
        </w:tc>
        <w:tc>
          <w:tcPr>
            <w:tcW w:w="748" w:type="dxa"/>
            <w:tcBorders>
              <w:top w:val="single" w:sz="12" w:space="0" w:color="auto"/>
            </w:tcBorders>
            <w:shd w:val="clear" w:color="auto" w:fill="auto"/>
          </w:tcPr>
          <w:p w14:paraId="3CE3E747" w14:textId="77777777" w:rsidR="00280BF7" w:rsidRPr="005B0930" w:rsidRDefault="00280BF7" w:rsidP="00C61602">
            <w:pPr>
              <w:spacing w:before="40" w:after="40"/>
              <w:rPr>
                <w:rFonts w:cs="Arial"/>
                <w:sz w:val="16"/>
                <w:szCs w:val="16"/>
              </w:rPr>
            </w:pPr>
          </w:p>
        </w:tc>
        <w:tc>
          <w:tcPr>
            <w:tcW w:w="1309" w:type="dxa"/>
            <w:tcBorders>
              <w:top w:val="single" w:sz="12" w:space="0" w:color="auto"/>
            </w:tcBorders>
            <w:shd w:val="clear" w:color="auto" w:fill="auto"/>
          </w:tcPr>
          <w:p w14:paraId="0E2C50F5" w14:textId="77777777" w:rsidR="00280BF7" w:rsidRPr="005B0930" w:rsidRDefault="00280BF7" w:rsidP="00C61602">
            <w:pPr>
              <w:spacing w:before="40" w:after="40"/>
              <w:rPr>
                <w:rFonts w:cs="Arial"/>
                <w:sz w:val="16"/>
                <w:szCs w:val="16"/>
              </w:rPr>
            </w:pPr>
          </w:p>
        </w:tc>
        <w:tc>
          <w:tcPr>
            <w:tcW w:w="935" w:type="dxa"/>
            <w:tcBorders>
              <w:top w:val="single" w:sz="12" w:space="0" w:color="auto"/>
            </w:tcBorders>
            <w:shd w:val="clear" w:color="auto" w:fill="auto"/>
          </w:tcPr>
          <w:p w14:paraId="552A8964" w14:textId="77777777" w:rsidR="00280BF7" w:rsidRPr="005B0930" w:rsidRDefault="00280BF7" w:rsidP="00C61602">
            <w:pPr>
              <w:spacing w:before="40" w:after="40"/>
              <w:rPr>
                <w:rFonts w:cs="Arial"/>
                <w:sz w:val="16"/>
                <w:szCs w:val="16"/>
              </w:rPr>
            </w:pPr>
          </w:p>
        </w:tc>
        <w:tc>
          <w:tcPr>
            <w:tcW w:w="1122" w:type="dxa"/>
            <w:tcBorders>
              <w:top w:val="single" w:sz="12" w:space="0" w:color="auto"/>
              <w:bottom w:val="nil"/>
              <w:right w:val="nil"/>
            </w:tcBorders>
            <w:shd w:val="clear" w:color="auto" w:fill="auto"/>
          </w:tcPr>
          <w:p w14:paraId="5BE5989E" w14:textId="77777777" w:rsidR="00280BF7" w:rsidRPr="005B0930" w:rsidRDefault="00280BF7" w:rsidP="00C61602">
            <w:pPr>
              <w:spacing w:before="40" w:after="40"/>
              <w:rPr>
                <w:rFonts w:cs="Arial"/>
                <w:sz w:val="16"/>
                <w:szCs w:val="16"/>
              </w:rPr>
            </w:pPr>
          </w:p>
        </w:tc>
      </w:tr>
    </w:tbl>
    <w:p w14:paraId="7765105A" w14:textId="77777777" w:rsidR="00280BF7" w:rsidRDefault="00280BF7" w:rsidP="00280BF7">
      <w:pPr>
        <w:spacing w:before="240"/>
        <w:ind w:left="1440" w:hanging="1440"/>
        <w:jc w:val="left"/>
        <w:rPr>
          <w:rFonts w:cs="Arial"/>
          <w:sz w:val="20"/>
        </w:rPr>
      </w:pPr>
    </w:p>
    <w:p w14:paraId="7B31348B" w14:textId="77777777" w:rsidR="00280BF7" w:rsidRPr="00A37053" w:rsidRDefault="00280BF7" w:rsidP="00280BF7"/>
    <w:p w14:paraId="29B9AF69" w14:textId="77777777" w:rsidR="00280BF7" w:rsidRPr="004E0E28" w:rsidRDefault="00280BF7" w:rsidP="00100904">
      <w:pPr>
        <w:pStyle w:val="berschrift1"/>
        <w:numPr>
          <w:ilvl w:val="0"/>
          <w:numId w:val="22"/>
        </w:numPr>
        <w:ind w:left="567" w:hanging="567"/>
        <w:rPr>
          <w:rFonts w:cs="Arial"/>
        </w:rPr>
      </w:pPr>
      <w:bookmarkStart w:id="57" w:name="_Toc392839338"/>
      <w:bookmarkStart w:id="58" w:name="_Toc57642934"/>
      <w:r w:rsidRPr="004E0E28">
        <w:lastRenderedPageBreak/>
        <w:t>Studienverlaufsplan</w:t>
      </w:r>
      <w:r w:rsidR="008B4769">
        <w:t xml:space="preserve"> (Beispiel)</w:t>
      </w:r>
      <w:bookmarkEnd w:id="57"/>
      <w:bookmarkEnd w:id="58"/>
    </w:p>
    <w:tbl>
      <w:tblPr>
        <w:tblW w:w="100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90"/>
        <w:gridCol w:w="1559"/>
        <w:gridCol w:w="1559"/>
        <w:gridCol w:w="1559"/>
        <w:gridCol w:w="1560"/>
        <w:gridCol w:w="1559"/>
        <w:gridCol w:w="1560"/>
      </w:tblGrid>
      <w:tr w:rsidR="00966FD6" w:rsidRPr="002B55FA" w14:paraId="33F23FD8" w14:textId="77777777" w:rsidTr="00100904">
        <w:trPr>
          <w:cantSplit/>
          <w:jc w:val="center"/>
        </w:trPr>
        <w:tc>
          <w:tcPr>
            <w:tcW w:w="690" w:type="dxa"/>
            <w:shd w:val="clear" w:color="auto" w:fill="C0C0C0"/>
          </w:tcPr>
          <w:p w14:paraId="538B0CCF" w14:textId="77777777" w:rsidR="00966FD6" w:rsidRPr="002B55FA" w:rsidRDefault="00966FD6" w:rsidP="00042F07">
            <w:pPr>
              <w:widowControl/>
              <w:spacing w:after="0" w:line="240" w:lineRule="auto"/>
              <w:jc w:val="center"/>
              <w:rPr>
                <w:rFonts w:cs="Arial"/>
                <w:b/>
                <w:sz w:val="20"/>
                <w:szCs w:val="24"/>
              </w:rPr>
            </w:pPr>
            <w:r>
              <w:rPr>
                <w:rFonts w:cs="Arial"/>
                <w:b/>
                <w:sz w:val="20"/>
                <w:szCs w:val="24"/>
              </w:rPr>
              <w:t>Sem.</w:t>
            </w:r>
          </w:p>
        </w:tc>
        <w:tc>
          <w:tcPr>
            <w:tcW w:w="9356" w:type="dxa"/>
            <w:gridSpan w:val="6"/>
            <w:shd w:val="clear" w:color="auto" w:fill="C0C0C0"/>
          </w:tcPr>
          <w:p w14:paraId="18774DD9" w14:textId="77777777" w:rsidR="00966FD6" w:rsidRPr="002B55FA" w:rsidRDefault="00966FD6" w:rsidP="00042F07">
            <w:pPr>
              <w:widowControl/>
              <w:spacing w:after="0" w:line="240" w:lineRule="auto"/>
              <w:jc w:val="center"/>
              <w:rPr>
                <w:rFonts w:cs="Arial"/>
                <w:b/>
                <w:sz w:val="20"/>
                <w:szCs w:val="24"/>
              </w:rPr>
            </w:pPr>
            <w:r>
              <w:rPr>
                <w:rFonts w:cs="Arial"/>
                <w:b/>
                <w:sz w:val="20"/>
                <w:szCs w:val="24"/>
              </w:rPr>
              <w:t>Studiengang</w:t>
            </w:r>
            <w:r w:rsidRPr="002B55FA">
              <w:rPr>
                <w:rFonts w:cs="Arial"/>
                <w:b/>
                <w:sz w:val="20"/>
                <w:szCs w:val="24"/>
              </w:rPr>
              <w:t xml:space="preserve"> (</w:t>
            </w:r>
            <w:r>
              <w:rPr>
                <w:rFonts w:cs="Arial"/>
                <w:b/>
                <w:sz w:val="20"/>
                <w:szCs w:val="24"/>
              </w:rPr>
              <w:t>Abschluss</w:t>
            </w:r>
            <w:r w:rsidRPr="002B55FA">
              <w:rPr>
                <w:rFonts w:cs="Arial"/>
                <w:b/>
                <w:sz w:val="20"/>
                <w:szCs w:val="24"/>
              </w:rPr>
              <w:t>)</w:t>
            </w:r>
          </w:p>
        </w:tc>
      </w:tr>
      <w:tr w:rsidR="00E4728B" w:rsidRPr="002B55FA" w14:paraId="30F204A3" w14:textId="77777777" w:rsidTr="00100904">
        <w:trPr>
          <w:cantSplit/>
          <w:trHeight w:val="690"/>
          <w:jc w:val="center"/>
        </w:trPr>
        <w:tc>
          <w:tcPr>
            <w:tcW w:w="690" w:type="dxa"/>
            <w:shd w:val="clear" w:color="auto" w:fill="C0C0C0"/>
          </w:tcPr>
          <w:p w14:paraId="6F881C47" w14:textId="77777777" w:rsidR="00E4728B" w:rsidRPr="002B55FA" w:rsidRDefault="00E4728B" w:rsidP="002B55FA">
            <w:pPr>
              <w:widowControl/>
              <w:spacing w:after="0" w:line="240" w:lineRule="auto"/>
              <w:jc w:val="left"/>
              <w:rPr>
                <w:rFonts w:cs="Arial"/>
                <w:sz w:val="20"/>
                <w:szCs w:val="24"/>
              </w:rPr>
            </w:pPr>
            <w:r w:rsidRPr="002B55FA">
              <w:rPr>
                <w:rFonts w:cs="Arial"/>
                <w:sz w:val="20"/>
                <w:szCs w:val="24"/>
              </w:rPr>
              <w:t>1</w:t>
            </w:r>
          </w:p>
        </w:tc>
        <w:tc>
          <w:tcPr>
            <w:tcW w:w="1559" w:type="dxa"/>
            <w:shd w:val="clear" w:color="auto" w:fill="auto"/>
            <w:vAlign w:val="center"/>
          </w:tcPr>
          <w:p w14:paraId="53B1D5B0" w14:textId="77777777" w:rsidR="00E4728B" w:rsidRDefault="00E4728B" w:rsidP="00042F07">
            <w:pPr>
              <w:spacing w:after="0"/>
              <w:jc w:val="left"/>
            </w:pPr>
            <w:r w:rsidRPr="00F419A1">
              <w:rPr>
                <w:rFonts w:cs="Arial"/>
                <w:sz w:val="20"/>
                <w:szCs w:val="24"/>
              </w:rPr>
              <w:t>Modulname      ECTS-Punkte</w:t>
            </w:r>
          </w:p>
        </w:tc>
        <w:tc>
          <w:tcPr>
            <w:tcW w:w="1559" w:type="dxa"/>
            <w:shd w:val="clear" w:color="auto" w:fill="auto"/>
            <w:vAlign w:val="center"/>
          </w:tcPr>
          <w:p w14:paraId="685FB18D" w14:textId="77777777" w:rsidR="00E4728B" w:rsidRDefault="00E4728B" w:rsidP="00042F07">
            <w:pPr>
              <w:spacing w:after="0"/>
              <w:jc w:val="left"/>
            </w:pPr>
            <w:r w:rsidRPr="00F419A1">
              <w:rPr>
                <w:rFonts w:cs="Arial"/>
                <w:sz w:val="20"/>
                <w:szCs w:val="24"/>
              </w:rPr>
              <w:t>Modulname      ECTS-Punkte</w:t>
            </w:r>
          </w:p>
        </w:tc>
        <w:tc>
          <w:tcPr>
            <w:tcW w:w="1559" w:type="dxa"/>
            <w:shd w:val="clear" w:color="auto" w:fill="auto"/>
            <w:vAlign w:val="center"/>
          </w:tcPr>
          <w:p w14:paraId="3A2B6EA7" w14:textId="77777777" w:rsidR="00E4728B" w:rsidRDefault="00E4728B" w:rsidP="00042F07">
            <w:pPr>
              <w:spacing w:after="0"/>
              <w:jc w:val="left"/>
            </w:pPr>
            <w:r w:rsidRPr="00F419A1">
              <w:rPr>
                <w:rFonts w:cs="Arial"/>
                <w:sz w:val="20"/>
                <w:szCs w:val="24"/>
              </w:rPr>
              <w:t>Modulname      ECTS-Punkte</w:t>
            </w:r>
          </w:p>
        </w:tc>
        <w:tc>
          <w:tcPr>
            <w:tcW w:w="1560" w:type="dxa"/>
            <w:vMerge w:val="restart"/>
            <w:shd w:val="clear" w:color="auto" w:fill="auto"/>
            <w:vAlign w:val="center"/>
          </w:tcPr>
          <w:p w14:paraId="2F40BCE2" w14:textId="77777777" w:rsidR="00E4728B" w:rsidRDefault="00E4728B" w:rsidP="00042F07">
            <w:pPr>
              <w:spacing w:after="0"/>
              <w:jc w:val="left"/>
            </w:pPr>
            <w:r w:rsidRPr="00F419A1">
              <w:rPr>
                <w:rFonts w:cs="Arial"/>
                <w:sz w:val="20"/>
                <w:szCs w:val="24"/>
              </w:rPr>
              <w:t>Modulname      ECTS-Punkte</w:t>
            </w:r>
          </w:p>
          <w:p w14:paraId="619AF720" w14:textId="77777777" w:rsidR="00E4728B" w:rsidRDefault="00E4728B" w:rsidP="00042F07">
            <w:pPr>
              <w:spacing w:after="0"/>
              <w:jc w:val="left"/>
            </w:pPr>
          </w:p>
        </w:tc>
        <w:tc>
          <w:tcPr>
            <w:tcW w:w="1559" w:type="dxa"/>
            <w:shd w:val="clear" w:color="auto" w:fill="auto"/>
            <w:vAlign w:val="center"/>
          </w:tcPr>
          <w:p w14:paraId="11077C57" w14:textId="77777777" w:rsidR="00E4728B" w:rsidRDefault="00E4728B" w:rsidP="00042F07">
            <w:pPr>
              <w:spacing w:after="0"/>
              <w:jc w:val="left"/>
            </w:pPr>
            <w:r w:rsidRPr="00F419A1">
              <w:rPr>
                <w:rFonts w:cs="Arial"/>
                <w:sz w:val="20"/>
                <w:szCs w:val="24"/>
              </w:rPr>
              <w:t>Modulname      ECTS-Punkte</w:t>
            </w:r>
          </w:p>
        </w:tc>
        <w:tc>
          <w:tcPr>
            <w:tcW w:w="1560" w:type="dxa"/>
            <w:shd w:val="clear" w:color="auto" w:fill="auto"/>
            <w:vAlign w:val="center"/>
          </w:tcPr>
          <w:p w14:paraId="6739D6CB" w14:textId="77777777" w:rsidR="00E4728B" w:rsidRDefault="00E4728B" w:rsidP="00042F07">
            <w:pPr>
              <w:spacing w:after="0"/>
              <w:jc w:val="left"/>
            </w:pPr>
            <w:r w:rsidRPr="00F419A1">
              <w:rPr>
                <w:rFonts w:cs="Arial"/>
                <w:sz w:val="20"/>
                <w:szCs w:val="24"/>
              </w:rPr>
              <w:t>Modulname      ECTS-Punkte</w:t>
            </w:r>
          </w:p>
        </w:tc>
      </w:tr>
      <w:tr w:rsidR="00E4728B" w:rsidRPr="002B55FA" w14:paraId="278026EF" w14:textId="77777777" w:rsidTr="00100904">
        <w:trPr>
          <w:cantSplit/>
          <w:trHeight w:val="690"/>
          <w:jc w:val="center"/>
        </w:trPr>
        <w:tc>
          <w:tcPr>
            <w:tcW w:w="690" w:type="dxa"/>
            <w:shd w:val="clear" w:color="auto" w:fill="C0C0C0"/>
          </w:tcPr>
          <w:p w14:paraId="4FA8A15A" w14:textId="77777777" w:rsidR="00E4728B" w:rsidRPr="002B55FA" w:rsidRDefault="00E4728B" w:rsidP="002B55FA">
            <w:pPr>
              <w:widowControl/>
              <w:spacing w:after="0" w:line="240" w:lineRule="auto"/>
              <w:jc w:val="left"/>
              <w:rPr>
                <w:rFonts w:cs="Arial"/>
                <w:sz w:val="20"/>
                <w:szCs w:val="24"/>
              </w:rPr>
            </w:pPr>
            <w:r w:rsidRPr="002B55FA">
              <w:rPr>
                <w:rFonts w:cs="Arial"/>
                <w:sz w:val="20"/>
                <w:szCs w:val="24"/>
              </w:rPr>
              <w:t>2</w:t>
            </w:r>
          </w:p>
        </w:tc>
        <w:tc>
          <w:tcPr>
            <w:tcW w:w="1559" w:type="dxa"/>
            <w:shd w:val="clear" w:color="auto" w:fill="auto"/>
            <w:vAlign w:val="center"/>
          </w:tcPr>
          <w:p w14:paraId="1342E61F" w14:textId="77777777" w:rsidR="00E4728B" w:rsidRDefault="00E4728B" w:rsidP="00042F07">
            <w:pPr>
              <w:spacing w:after="0"/>
              <w:jc w:val="left"/>
            </w:pPr>
            <w:r w:rsidRPr="00F419A1">
              <w:rPr>
                <w:rFonts w:cs="Arial"/>
                <w:sz w:val="20"/>
                <w:szCs w:val="24"/>
              </w:rPr>
              <w:t>Modulname      ECTS-Punkte</w:t>
            </w:r>
          </w:p>
        </w:tc>
        <w:tc>
          <w:tcPr>
            <w:tcW w:w="1559" w:type="dxa"/>
            <w:shd w:val="clear" w:color="auto" w:fill="auto"/>
            <w:vAlign w:val="center"/>
          </w:tcPr>
          <w:p w14:paraId="0882E05F" w14:textId="77777777" w:rsidR="00E4728B" w:rsidRDefault="00E4728B" w:rsidP="00042F07">
            <w:pPr>
              <w:spacing w:after="0"/>
              <w:jc w:val="left"/>
            </w:pPr>
            <w:r w:rsidRPr="00F419A1">
              <w:rPr>
                <w:rFonts w:cs="Arial"/>
                <w:sz w:val="20"/>
                <w:szCs w:val="24"/>
              </w:rPr>
              <w:t>Modulname      ECTS-Punkte</w:t>
            </w:r>
          </w:p>
        </w:tc>
        <w:tc>
          <w:tcPr>
            <w:tcW w:w="1559" w:type="dxa"/>
            <w:shd w:val="clear" w:color="auto" w:fill="auto"/>
            <w:vAlign w:val="center"/>
          </w:tcPr>
          <w:p w14:paraId="1FE65D54" w14:textId="77777777" w:rsidR="00E4728B" w:rsidRDefault="00E4728B" w:rsidP="00042F07">
            <w:pPr>
              <w:spacing w:after="0"/>
              <w:jc w:val="left"/>
            </w:pPr>
            <w:r w:rsidRPr="00F419A1">
              <w:rPr>
                <w:rFonts w:cs="Arial"/>
                <w:sz w:val="20"/>
                <w:szCs w:val="24"/>
              </w:rPr>
              <w:t>Modulname      ECTS-Punkte</w:t>
            </w:r>
          </w:p>
        </w:tc>
        <w:tc>
          <w:tcPr>
            <w:tcW w:w="1560" w:type="dxa"/>
            <w:vMerge/>
            <w:shd w:val="clear" w:color="auto" w:fill="auto"/>
            <w:vAlign w:val="center"/>
          </w:tcPr>
          <w:p w14:paraId="6397178F" w14:textId="77777777" w:rsidR="00E4728B" w:rsidRDefault="00E4728B" w:rsidP="00042F07">
            <w:pPr>
              <w:spacing w:after="0"/>
              <w:jc w:val="left"/>
            </w:pPr>
          </w:p>
        </w:tc>
        <w:tc>
          <w:tcPr>
            <w:tcW w:w="1559" w:type="dxa"/>
            <w:shd w:val="clear" w:color="auto" w:fill="auto"/>
            <w:vAlign w:val="center"/>
          </w:tcPr>
          <w:p w14:paraId="366FC40F" w14:textId="77777777" w:rsidR="00E4728B" w:rsidRDefault="00E4728B" w:rsidP="00042F07">
            <w:pPr>
              <w:spacing w:after="0"/>
              <w:jc w:val="left"/>
            </w:pPr>
            <w:r w:rsidRPr="00F419A1">
              <w:rPr>
                <w:rFonts w:cs="Arial"/>
                <w:sz w:val="20"/>
                <w:szCs w:val="24"/>
              </w:rPr>
              <w:t>Modulname      ECTS-Punkte</w:t>
            </w:r>
          </w:p>
        </w:tc>
        <w:tc>
          <w:tcPr>
            <w:tcW w:w="1560" w:type="dxa"/>
            <w:shd w:val="clear" w:color="auto" w:fill="auto"/>
            <w:vAlign w:val="center"/>
          </w:tcPr>
          <w:p w14:paraId="78C137A1" w14:textId="77777777" w:rsidR="00E4728B" w:rsidRDefault="00E4728B" w:rsidP="00042F07">
            <w:pPr>
              <w:spacing w:after="0"/>
              <w:jc w:val="left"/>
            </w:pPr>
            <w:r w:rsidRPr="00F419A1">
              <w:rPr>
                <w:rFonts w:cs="Arial"/>
                <w:sz w:val="20"/>
                <w:szCs w:val="24"/>
              </w:rPr>
              <w:t>Modulname      ECTS-Punkte</w:t>
            </w:r>
          </w:p>
        </w:tc>
      </w:tr>
      <w:tr w:rsidR="00042F07" w:rsidRPr="002B55FA" w14:paraId="7E00D969" w14:textId="77777777" w:rsidTr="00100904">
        <w:trPr>
          <w:cantSplit/>
          <w:trHeight w:val="923"/>
          <w:jc w:val="center"/>
        </w:trPr>
        <w:tc>
          <w:tcPr>
            <w:tcW w:w="690" w:type="dxa"/>
            <w:shd w:val="clear" w:color="auto" w:fill="C0C0C0"/>
          </w:tcPr>
          <w:p w14:paraId="7A6253A5" w14:textId="77777777" w:rsidR="00042F07" w:rsidRPr="002B55FA" w:rsidRDefault="00042F07" w:rsidP="002B55FA">
            <w:pPr>
              <w:widowControl/>
              <w:spacing w:after="0" w:line="240" w:lineRule="auto"/>
              <w:jc w:val="left"/>
              <w:rPr>
                <w:rFonts w:cs="Arial"/>
                <w:sz w:val="20"/>
                <w:szCs w:val="24"/>
              </w:rPr>
            </w:pPr>
            <w:r w:rsidRPr="002B55FA">
              <w:rPr>
                <w:rFonts w:cs="Arial"/>
                <w:sz w:val="20"/>
                <w:szCs w:val="24"/>
              </w:rPr>
              <w:t>3</w:t>
            </w:r>
          </w:p>
        </w:tc>
        <w:tc>
          <w:tcPr>
            <w:tcW w:w="1559" w:type="dxa"/>
            <w:shd w:val="clear" w:color="auto" w:fill="auto"/>
            <w:vAlign w:val="center"/>
          </w:tcPr>
          <w:p w14:paraId="292FE351" w14:textId="77777777" w:rsidR="00042F07" w:rsidRDefault="00042F07" w:rsidP="00042F07">
            <w:pPr>
              <w:spacing w:after="0"/>
              <w:jc w:val="left"/>
            </w:pPr>
            <w:r w:rsidRPr="00F419A1">
              <w:rPr>
                <w:rFonts w:cs="Arial"/>
                <w:sz w:val="20"/>
                <w:szCs w:val="24"/>
              </w:rPr>
              <w:t>Modulname      ECTS-Punkte</w:t>
            </w:r>
          </w:p>
        </w:tc>
        <w:tc>
          <w:tcPr>
            <w:tcW w:w="1559" w:type="dxa"/>
            <w:vMerge w:val="restart"/>
            <w:shd w:val="clear" w:color="auto" w:fill="auto"/>
            <w:vAlign w:val="center"/>
          </w:tcPr>
          <w:p w14:paraId="2D30765D" w14:textId="77777777" w:rsidR="00042F07" w:rsidRDefault="00042F07" w:rsidP="00042F07">
            <w:pPr>
              <w:spacing w:after="0"/>
              <w:jc w:val="left"/>
            </w:pPr>
            <w:r w:rsidRPr="00F419A1">
              <w:rPr>
                <w:rFonts w:cs="Arial"/>
                <w:sz w:val="20"/>
                <w:szCs w:val="24"/>
              </w:rPr>
              <w:t>Modulname      ECTS-Punkt</w:t>
            </w:r>
            <w:r>
              <w:rPr>
                <w:rFonts w:cs="Arial"/>
                <w:sz w:val="20"/>
                <w:szCs w:val="24"/>
              </w:rPr>
              <w:t>e</w:t>
            </w:r>
          </w:p>
        </w:tc>
        <w:tc>
          <w:tcPr>
            <w:tcW w:w="1559" w:type="dxa"/>
            <w:shd w:val="clear" w:color="auto" w:fill="auto"/>
            <w:vAlign w:val="center"/>
          </w:tcPr>
          <w:p w14:paraId="3739A2C1" w14:textId="77777777" w:rsidR="00042F07" w:rsidRDefault="00042F07" w:rsidP="00042F07">
            <w:pPr>
              <w:spacing w:after="0"/>
              <w:jc w:val="left"/>
            </w:pPr>
            <w:r w:rsidRPr="00F419A1">
              <w:rPr>
                <w:rFonts w:cs="Arial"/>
                <w:sz w:val="20"/>
                <w:szCs w:val="24"/>
              </w:rPr>
              <w:t>Modulname      ECTS-Punkte</w:t>
            </w:r>
          </w:p>
        </w:tc>
        <w:tc>
          <w:tcPr>
            <w:tcW w:w="1560" w:type="dxa"/>
            <w:shd w:val="clear" w:color="auto" w:fill="auto"/>
            <w:vAlign w:val="center"/>
          </w:tcPr>
          <w:p w14:paraId="39259F34" w14:textId="77777777" w:rsidR="00042F07" w:rsidRPr="002B55FA" w:rsidRDefault="00E4728B" w:rsidP="00042F07">
            <w:pPr>
              <w:widowControl/>
              <w:spacing w:after="0" w:line="240" w:lineRule="auto"/>
              <w:jc w:val="left"/>
              <w:rPr>
                <w:rFonts w:cs="Arial"/>
                <w:sz w:val="20"/>
                <w:szCs w:val="24"/>
              </w:rPr>
            </w:pPr>
            <w:r w:rsidRPr="00F419A1">
              <w:rPr>
                <w:rFonts w:cs="Arial"/>
                <w:sz w:val="20"/>
                <w:szCs w:val="24"/>
              </w:rPr>
              <w:t>Modulname      ECTS-Punkte</w:t>
            </w:r>
          </w:p>
        </w:tc>
        <w:tc>
          <w:tcPr>
            <w:tcW w:w="1559" w:type="dxa"/>
            <w:shd w:val="clear" w:color="auto" w:fill="auto"/>
            <w:vAlign w:val="center"/>
          </w:tcPr>
          <w:p w14:paraId="7359669A" w14:textId="77777777" w:rsidR="00042F07" w:rsidRDefault="00042F07" w:rsidP="00042F07">
            <w:pPr>
              <w:spacing w:after="0"/>
              <w:jc w:val="left"/>
            </w:pPr>
            <w:r w:rsidRPr="00F419A1">
              <w:rPr>
                <w:rFonts w:cs="Arial"/>
                <w:sz w:val="20"/>
                <w:szCs w:val="24"/>
              </w:rPr>
              <w:t>Modulname      ECTS-Punkte</w:t>
            </w:r>
          </w:p>
        </w:tc>
        <w:tc>
          <w:tcPr>
            <w:tcW w:w="1560" w:type="dxa"/>
            <w:shd w:val="clear" w:color="auto" w:fill="auto"/>
            <w:vAlign w:val="center"/>
          </w:tcPr>
          <w:p w14:paraId="47C2248C" w14:textId="77777777" w:rsidR="00042F07" w:rsidRDefault="00042F07" w:rsidP="00042F07">
            <w:pPr>
              <w:spacing w:after="0"/>
              <w:jc w:val="left"/>
            </w:pPr>
            <w:r w:rsidRPr="00F419A1">
              <w:rPr>
                <w:rFonts w:cs="Arial"/>
                <w:sz w:val="20"/>
                <w:szCs w:val="24"/>
              </w:rPr>
              <w:t>Modulname      ECTS-Punkte</w:t>
            </w:r>
          </w:p>
        </w:tc>
      </w:tr>
      <w:tr w:rsidR="00042F07" w:rsidRPr="002B55FA" w14:paraId="09C2A9A8" w14:textId="77777777" w:rsidTr="00100904">
        <w:trPr>
          <w:cantSplit/>
          <w:trHeight w:val="690"/>
          <w:jc w:val="center"/>
        </w:trPr>
        <w:tc>
          <w:tcPr>
            <w:tcW w:w="690" w:type="dxa"/>
            <w:shd w:val="clear" w:color="auto" w:fill="C0C0C0"/>
          </w:tcPr>
          <w:p w14:paraId="01A18716" w14:textId="77777777" w:rsidR="00042F07" w:rsidRPr="002B55FA" w:rsidRDefault="00042F07" w:rsidP="002B55FA">
            <w:pPr>
              <w:widowControl/>
              <w:spacing w:after="0" w:line="240" w:lineRule="auto"/>
              <w:jc w:val="left"/>
              <w:rPr>
                <w:rFonts w:cs="Arial"/>
                <w:sz w:val="20"/>
                <w:szCs w:val="24"/>
              </w:rPr>
            </w:pPr>
            <w:r w:rsidRPr="002B55FA">
              <w:rPr>
                <w:rFonts w:cs="Arial"/>
                <w:sz w:val="20"/>
                <w:szCs w:val="24"/>
              </w:rPr>
              <w:t>4</w:t>
            </w:r>
          </w:p>
        </w:tc>
        <w:tc>
          <w:tcPr>
            <w:tcW w:w="1559" w:type="dxa"/>
            <w:shd w:val="clear" w:color="auto" w:fill="auto"/>
            <w:vAlign w:val="center"/>
          </w:tcPr>
          <w:p w14:paraId="2CC806DF" w14:textId="77777777" w:rsidR="00042F07" w:rsidRDefault="00042F07" w:rsidP="00042F07">
            <w:pPr>
              <w:spacing w:after="0"/>
              <w:jc w:val="left"/>
            </w:pPr>
            <w:r w:rsidRPr="00F419A1">
              <w:rPr>
                <w:rFonts w:cs="Arial"/>
                <w:sz w:val="20"/>
                <w:szCs w:val="24"/>
              </w:rPr>
              <w:t>Modulname      ECTS-Punkte</w:t>
            </w:r>
          </w:p>
        </w:tc>
        <w:tc>
          <w:tcPr>
            <w:tcW w:w="1559" w:type="dxa"/>
            <w:vMerge/>
            <w:shd w:val="clear" w:color="auto" w:fill="auto"/>
            <w:vAlign w:val="center"/>
          </w:tcPr>
          <w:p w14:paraId="10BC757A" w14:textId="77777777" w:rsidR="00042F07" w:rsidRDefault="00042F07" w:rsidP="00042F07">
            <w:pPr>
              <w:spacing w:after="0"/>
              <w:jc w:val="left"/>
            </w:pPr>
          </w:p>
        </w:tc>
        <w:tc>
          <w:tcPr>
            <w:tcW w:w="1559" w:type="dxa"/>
            <w:shd w:val="clear" w:color="auto" w:fill="auto"/>
            <w:vAlign w:val="center"/>
          </w:tcPr>
          <w:p w14:paraId="28F38DD8" w14:textId="77777777" w:rsidR="00042F07" w:rsidRDefault="00042F07" w:rsidP="00042F07">
            <w:pPr>
              <w:spacing w:after="0"/>
              <w:jc w:val="left"/>
            </w:pPr>
            <w:r w:rsidRPr="00F419A1">
              <w:rPr>
                <w:rFonts w:cs="Arial"/>
                <w:sz w:val="20"/>
                <w:szCs w:val="24"/>
              </w:rPr>
              <w:t>Modulname      ECTS-Punkte</w:t>
            </w:r>
          </w:p>
        </w:tc>
        <w:tc>
          <w:tcPr>
            <w:tcW w:w="1560" w:type="dxa"/>
            <w:shd w:val="clear" w:color="auto" w:fill="auto"/>
            <w:vAlign w:val="center"/>
          </w:tcPr>
          <w:p w14:paraId="2295625D" w14:textId="77777777" w:rsidR="00042F07" w:rsidRDefault="00042F07" w:rsidP="00042F07">
            <w:pPr>
              <w:spacing w:after="0"/>
              <w:jc w:val="left"/>
            </w:pPr>
            <w:r w:rsidRPr="00F419A1">
              <w:rPr>
                <w:rFonts w:cs="Arial"/>
                <w:sz w:val="20"/>
                <w:szCs w:val="24"/>
              </w:rPr>
              <w:t>Modulname      ECTS-Punkte</w:t>
            </w:r>
          </w:p>
        </w:tc>
        <w:tc>
          <w:tcPr>
            <w:tcW w:w="1559" w:type="dxa"/>
            <w:shd w:val="clear" w:color="auto" w:fill="auto"/>
            <w:vAlign w:val="center"/>
          </w:tcPr>
          <w:p w14:paraId="57EB3F2C" w14:textId="77777777" w:rsidR="00042F07" w:rsidRDefault="00042F07" w:rsidP="00042F07">
            <w:pPr>
              <w:spacing w:after="0"/>
              <w:jc w:val="left"/>
            </w:pPr>
            <w:r w:rsidRPr="00F419A1">
              <w:rPr>
                <w:rFonts w:cs="Arial"/>
                <w:sz w:val="20"/>
                <w:szCs w:val="24"/>
              </w:rPr>
              <w:t>Modulname      ECTS-Punkte</w:t>
            </w:r>
          </w:p>
        </w:tc>
        <w:tc>
          <w:tcPr>
            <w:tcW w:w="1560" w:type="dxa"/>
            <w:shd w:val="clear" w:color="auto" w:fill="auto"/>
            <w:vAlign w:val="center"/>
          </w:tcPr>
          <w:p w14:paraId="76E351B6" w14:textId="77777777" w:rsidR="00042F07" w:rsidRDefault="00042F07" w:rsidP="00042F07">
            <w:pPr>
              <w:spacing w:after="0"/>
              <w:jc w:val="left"/>
            </w:pPr>
            <w:r w:rsidRPr="00F419A1">
              <w:rPr>
                <w:rFonts w:cs="Arial"/>
                <w:sz w:val="20"/>
                <w:szCs w:val="24"/>
              </w:rPr>
              <w:t>Modulname      ECTS-Punkte</w:t>
            </w:r>
          </w:p>
        </w:tc>
      </w:tr>
      <w:tr w:rsidR="00042F07" w:rsidRPr="002B55FA" w14:paraId="6D9C48EB" w14:textId="77777777" w:rsidTr="00100904">
        <w:trPr>
          <w:cantSplit/>
          <w:trHeight w:val="923"/>
          <w:jc w:val="center"/>
        </w:trPr>
        <w:tc>
          <w:tcPr>
            <w:tcW w:w="690" w:type="dxa"/>
            <w:shd w:val="clear" w:color="auto" w:fill="C0C0C0"/>
          </w:tcPr>
          <w:p w14:paraId="0BF3534C" w14:textId="77777777" w:rsidR="00042F07" w:rsidRPr="002B55FA" w:rsidRDefault="00042F07" w:rsidP="002B55FA">
            <w:pPr>
              <w:widowControl/>
              <w:spacing w:after="0" w:line="240" w:lineRule="auto"/>
              <w:jc w:val="left"/>
              <w:rPr>
                <w:rFonts w:cs="Arial"/>
                <w:sz w:val="20"/>
                <w:szCs w:val="24"/>
              </w:rPr>
            </w:pPr>
            <w:r w:rsidRPr="002B55FA">
              <w:rPr>
                <w:rFonts w:cs="Arial"/>
                <w:sz w:val="20"/>
                <w:szCs w:val="24"/>
              </w:rPr>
              <w:t>5</w:t>
            </w:r>
          </w:p>
        </w:tc>
        <w:tc>
          <w:tcPr>
            <w:tcW w:w="1559" w:type="dxa"/>
            <w:shd w:val="clear" w:color="auto" w:fill="auto"/>
            <w:vAlign w:val="center"/>
          </w:tcPr>
          <w:p w14:paraId="10CF461B" w14:textId="77777777" w:rsidR="00042F07" w:rsidRDefault="00042F07" w:rsidP="00042F07">
            <w:pPr>
              <w:spacing w:after="0"/>
              <w:jc w:val="left"/>
            </w:pPr>
            <w:r w:rsidRPr="00F419A1">
              <w:rPr>
                <w:rFonts w:cs="Arial"/>
                <w:sz w:val="20"/>
                <w:szCs w:val="24"/>
              </w:rPr>
              <w:t>Modulname      ECTS-Punkte</w:t>
            </w:r>
          </w:p>
        </w:tc>
        <w:tc>
          <w:tcPr>
            <w:tcW w:w="1559" w:type="dxa"/>
            <w:shd w:val="clear" w:color="auto" w:fill="auto"/>
            <w:vAlign w:val="center"/>
          </w:tcPr>
          <w:p w14:paraId="7AC135D3" w14:textId="77777777" w:rsidR="00042F07" w:rsidRDefault="00042F07" w:rsidP="00042F07">
            <w:pPr>
              <w:spacing w:after="0"/>
              <w:jc w:val="left"/>
            </w:pPr>
            <w:r w:rsidRPr="00F419A1">
              <w:rPr>
                <w:rFonts w:cs="Arial"/>
                <w:sz w:val="20"/>
                <w:szCs w:val="24"/>
              </w:rPr>
              <w:t>Modulname      ECTS-Punkte</w:t>
            </w:r>
          </w:p>
        </w:tc>
        <w:tc>
          <w:tcPr>
            <w:tcW w:w="1559" w:type="dxa"/>
            <w:shd w:val="clear" w:color="auto" w:fill="auto"/>
            <w:vAlign w:val="center"/>
          </w:tcPr>
          <w:p w14:paraId="613ACC72" w14:textId="77777777" w:rsidR="00042F07" w:rsidRDefault="00042F07" w:rsidP="00042F07">
            <w:pPr>
              <w:spacing w:after="0"/>
              <w:jc w:val="left"/>
            </w:pPr>
            <w:r w:rsidRPr="00F419A1">
              <w:rPr>
                <w:rFonts w:cs="Arial"/>
                <w:sz w:val="20"/>
                <w:szCs w:val="24"/>
              </w:rPr>
              <w:t>Modulname      ECTS-Punkte</w:t>
            </w:r>
          </w:p>
        </w:tc>
        <w:tc>
          <w:tcPr>
            <w:tcW w:w="1560" w:type="dxa"/>
            <w:shd w:val="clear" w:color="auto" w:fill="auto"/>
            <w:vAlign w:val="center"/>
          </w:tcPr>
          <w:p w14:paraId="27C227BA" w14:textId="77777777" w:rsidR="00042F07" w:rsidRDefault="00042F07" w:rsidP="00042F07">
            <w:pPr>
              <w:spacing w:after="0"/>
              <w:jc w:val="left"/>
            </w:pPr>
            <w:r w:rsidRPr="00F419A1">
              <w:rPr>
                <w:rFonts w:cs="Arial"/>
                <w:sz w:val="20"/>
                <w:szCs w:val="24"/>
              </w:rPr>
              <w:t>Modulname      ECTS-Punkte</w:t>
            </w:r>
          </w:p>
        </w:tc>
        <w:tc>
          <w:tcPr>
            <w:tcW w:w="3119" w:type="dxa"/>
            <w:gridSpan w:val="2"/>
            <w:shd w:val="clear" w:color="auto" w:fill="auto"/>
            <w:vAlign w:val="center"/>
          </w:tcPr>
          <w:p w14:paraId="5E7ADD24" w14:textId="77777777" w:rsidR="00042F07" w:rsidRDefault="00042F07" w:rsidP="00042F07">
            <w:pPr>
              <w:spacing w:after="0"/>
              <w:jc w:val="left"/>
              <w:rPr>
                <w:rFonts w:cs="Arial"/>
                <w:sz w:val="20"/>
                <w:szCs w:val="24"/>
              </w:rPr>
            </w:pPr>
            <w:r w:rsidRPr="00F419A1">
              <w:rPr>
                <w:rFonts w:cs="Arial"/>
                <w:sz w:val="20"/>
                <w:szCs w:val="24"/>
              </w:rPr>
              <w:t xml:space="preserve">Modulname      </w:t>
            </w:r>
          </w:p>
          <w:p w14:paraId="2A828E5D" w14:textId="77777777" w:rsidR="00042F07" w:rsidRDefault="00042F07" w:rsidP="00042F07">
            <w:pPr>
              <w:spacing w:after="0"/>
              <w:jc w:val="left"/>
            </w:pPr>
            <w:r w:rsidRPr="00F419A1">
              <w:rPr>
                <w:rFonts w:cs="Arial"/>
                <w:sz w:val="20"/>
                <w:szCs w:val="24"/>
              </w:rPr>
              <w:t>ECTS-Punkte</w:t>
            </w:r>
          </w:p>
        </w:tc>
      </w:tr>
      <w:tr w:rsidR="00E4728B" w:rsidRPr="002B55FA" w14:paraId="5A0E6E7D" w14:textId="77777777" w:rsidTr="00100904">
        <w:trPr>
          <w:cantSplit/>
          <w:trHeight w:val="113"/>
          <w:jc w:val="center"/>
        </w:trPr>
        <w:tc>
          <w:tcPr>
            <w:tcW w:w="690" w:type="dxa"/>
            <w:shd w:val="clear" w:color="auto" w:fill="BFBFBF"/>
          </w:tcPr>
          <w:p w14:paraId="1FA655FC" w14:textId="77777777" w:rsidR="00E4728B" w:rsidRPr="002B55FA" w:rsidRDefault="00E4728B" w:rsidP="002B55FA">
            <w:pPr>
              <w:widowControl/>
              <w:spacing w:after="0" w:line="240" w:lineRule="auto"/>
              <w:jc w:val="left"/>
              <w:rPr>
                <w:rFonts w:cs="Arial"/>
                <w:sz w:val="20"/>
                <w:szCs w:val="24"/>
              </w:rPr>
            </w:pPr>
            <w:r w:rsidRPr="002B55FA">
              <w:rPr>
                <w:rFonts w:cs="Arial"/>
                <w:sz w:val="20"/>
                <w:szCs w:val="24"/>
              </w:rPr>
              <w:t>6</w:t>
            </w:r>
          </w:p>
        </w:tc>
        <w:tc>
          <w:tcPr>
            <w:tcW w:w="4677" w:type="dxa"/>
            <w:gridSpan w:val="3"/>
            <w:shd w:val="clear" w:color="auto" w:fill="auto"/>
          </w:tcPr>
          <w:p w14:paraId="4B3D6CB4" w14:textId="77777777" w:rsidR="00E4728B" w:rsidRPr="002B55FA" w:rsidRDefault="00E4728B" w:rsidP="00042F07">
            <w:pPr>
              <w:widowControl/>
              <w:spacing w:after="0" w:line="240" w:lineRule="auto"/>
              <w:jc w:val="center"/>
              <w:rPr>
                <w:rFonts w:cs="Arial"/>
                <w:sz w:val="20"/>
                <w:szCs w:val="24"/>
              </w:rPr>
            </w:pPr>
          </w:p>
          <w:p w14:paraId="0E800C29" w14:textId="77777777" w:rsidR="00E4728B" w:rsidRDefault="00E4728B" w:rsidP="00042F07">
            <w:pPr>
              <w:widowControl/>
              <w:spacing w:after="0" w:line="240" w:lineRule="auto"/>
              <w:jc w:val="center"/>
              <w:rPr>
                <w:rFonts w:cs="Arial"/>
                <w:sz w:val="20"/>
                <w:szCs w:val="24"/>
              </w:rPr>
            </w:pPr>
            <w:r>
              <w:rPr>
                <w:rFonts w:cs="Arial"/>
                <w:sz w:val="20"/>
                <w:szCs w:val="24"/>
              </w:rPr>
              <w:t>Modulname</w:t>
            </w:r>
          </w:p>
          <w:p w14:paraId="615F4168" w14:textId="77777777" w:rsidR="00E4728B" w:rsidRPr="002B55FA" w:rsidRDefault="00E4728B" w:rsidP="00042F07">
            <w:pPr>
              <w:widowControl/>
              <w:spacing w:after="0" w:line="240" w:lineRule="auto"/>
              <w:jc w:val="center"/>
              <w:rPr>
                <w:rFonts w:cs="Arial"/>
                <w:sz w:val="20"/>
                <w:szCs w:val="24"/>
              </w:rPr>
            </w:pPr>
            <w:r>
              <w:rPr>
                <w:rFonts w:cs="Arial"/>
                <w:sz w:val="20"/>
                <w:szCs w:val="24"/>
              </w:rPr>
              <w:t>ECTS-Punkte</w:t>
            </w:r>
          </w:p>
        </w:tc>
        <w:tc>
          <w:tcPr>
            <w:tcW w:w="1560" w:type="dxa"/>
            <w:shd w:val="clear" w:color="auto" w:fill="auto"/>
          </w:tcPr>
          <w:p w14:paraId="1E5D1BAF" w14:textId="77777777" w:rsidR="00E4728B" w:rsidRDefault="00E4728B" w:rsidP="00042F07">
            <w:pPr>
              <w:widowControl/>
              <w:spacing w:after="0" w:line="240" w:lineRule="auto"/>
              <w:jc w:val="center"/>
              <w:rPr>
                <w:rFonts w:cs="Arial"/>
                <w:sz w:val="20"/>
                <w:szCs w:val="24"/>
              </w:rPr>
            </w:pPr>
            <w:r>
              <w:rPr>
                <w:rFonts w:cs="Arial"/>
                <w:sz w:val="20"/>
                <w:szCs w:val="24"/>
              </w:rPr>
              <w:t>Modulname</w:t>
            </w:r>
          </w:p>
          <w:p w14:paraId="74FBC770" w14:textId="77777777" w:rsidR="00E4728B" w:rsidRPr="002B55FA" w:rsidRDefault="00E4728B" w:rsidP="00042F07">
            <w:pPr>
              <w:widowControl/>
              <w:spacing w:after="0" w:line="240" w:lineRule="auto"/>
              <w:jc w:val="center"/>
              <w:rPr>
                <w:rFonts w:cs="Arial"/>
                <w:sz w:val="20"/>
                <w:szCs w:val="24"/>
              </w:rPr>
            </w:pPr>
            <w:r>
              <w:rPr>
                <w:rFonts w:cs="Arial"/>
                <w:sz w:val="20"/>
                <w:szCs w:val="24"/>
              </w:rPr>
              <w:t>ECTS-Module</w:t>
            </w:r>
          </w:p>
        </w:tc>
        <w:tc>
          <w:tcPr>
            <w:tcW w:w="3119" w:type="dxa"/>
            <w:gridSpan w:val="2"/>
            <w:shd w:val="clear" w:color="auto" w:fill="auto"/>
          </w:tcPr>
          <w:p w14:paraId="7A1EFCBC" w14:textId="77777777" w:rsidR="00E4728B" w:rsidRDefault="00E4728B" w:rsidP="00042F07">
            <w:pPr>
              <w:widowControl/>
              <w:spacing w:after="0" w:line="240" w:lineRule="auto"/>
              <w:jc w:val="center"/>
              <w:rPr>
                <w:rFonts w:cs="Arial"/>
                <w:sz w:val="20"/>
                <w:szCs w:val="24"/>
              </w:rPr>
            </w:pPr>
            <w:r w:rsidRPr="002B55FA">
              <w:rPr>
                <w:rFonts w:cs="Arial"/>
                <w:sz w:val="20"/>
                <w:szCs w:val="24"/>
              </w:rPr>
              <w:t>Bachelorarbeit</w:t>
            </w:r>
          </w:p>
          <w:p w14:paraId="11D2AB9D" w14:textId="77777777" w:rsidR="00E4728B" w:rsidRPr="002B55FA" w:rsidRDefault="00E4728B" w:rsidP="00042F07">
            <w:pPr>
              <w:widowControl/>
              <w:spacing w:after="0" w:line="240" w:lineRule="auto"/>
              <w:jc w:val="center"/>
              <w:rPr>
                <w:rFonts w:cs="Arial"/>
                <w:sz w:val="20"/>
                <w:szCs w:val="24"/>
              </w:rPr>
            </w:pPr>
            <w:r>
              <w:rPr>
                <w:rFonts w:cs="Arial"/>
                <w:sz w:val="20"/>
                <w:szCs w:val="24"/>
              </w:rPr>
              <w:t>ECTS-Punkte</w:t>
            </w:r>
          </w:p>
        </w:tc>
      </w:tr>
    </w:tbl>
    <w:p w14:paraId="76B1A40C" w14:textId="77777777" w:rsidR="00B255A1" w:rsidRPr="00A96CAE" w:rsidRDefault="00B255A1" w:rsidP="00F909D8">
      <w:pPr>
        <w:widowControl/>
        <w:rPr>
          <w:rFonts w:cs="Arial"/>
          <w:szCs w:val="22"/>
        </w:rPr>
      </w:pPr>
    </w:p>
    <w:p w14:paraId="17EF5D1E" w14:textId="77777777" w:rsidR="00550511" w:rsidRDefault="00550511" w:rsidP="00100904">
      <w:pPr>
        <w:pStyle w:val="berschrift1"/>
        <w:numPr>
          <w:ilvl w:val="0"/>
          <w:numId w:val="22"/>
        </w:numPr>
        <w:ind w:left="567" w:hanging="567"/>
      </w:pPr>
      <w:bookmarkStart w:id="59" w:name="Modulkatalog_Beispiel"/>
      <w:bookmarkStart w:id="60" w:name="_Toc392839339"/>
      <w:bookmarkStart w:id="61" w:name="_Toc57642935"/>
      <w:r w:rsidRPr="004E0E28">
        <w:lastRenderedPageBreak/>
        <w:t>Modul</w:t>
      </w:r>
      <w:bookmarkEnd w:id="59"/>
      <w:r w:rsidR="0069279F">
        <w:t>beschreibung</w:t>
      </w:r>
      <w:r w:rsidR="008B4769">
        <w:t xml:space="preserve"> (Beispiel)</w:t>
      </w:r>
      <w:bookmarkEnd w:id="60"/>
      <w:bookmarkEnd w:id="61"/>
    </w:p>
    <w:p w14:paraId="54D40C02" w14:textId="77777777" w:rsidR="00A73217" w:rsidRPr="000E44A4" w:rsidRDefault="00A73217" w:rsidP="005B5792">
      <w:pPr>
        <w:rPr>
          <w:color w:val="FF0000"/>
          <w:sz w:val="20"/>
        </w:rPr>
      </w:pPr>
      <w:r w:rsidRPr="000E44A4">
        <w:rPr>
          <w:color w:val="FF0000"/>
          <w:sz w:val="20"/>
        </w:rPr>
        <w:t xml:space="preserve">(Bitte </w:t>
      </w:r>
      <w:r w:rsidR="00301CC4" w:rsidRPr="000E44A4">
        <w:rPr>
          <w:color w:val="FF0000"/>
          <w:sz w:val="20"/>
        </w:rPr>
        <w:t xml:space="preserve">im Selbstbericht </w:t>
      </w:r>
      <w:r w:rsidRPr="000E44A4">
        <w:rPr>
          <w:color w:val="FF0000"/>
          <w:sz w:val="20"/>
        </w:rPr>
        <w:t>das Format verwenden, das im Modulkatalog des Studiengangs verwendet wird</w:t>
      </w:r>
      <w:r w:rsidR="00301CC4" w:rsidRPr="000E44A4">
        <w:rPr>
          <w:color w:val="FF0000"/>
          <w:sz w:val="20"/>
        </w:rPr>
        <w:t>.</w:t>
      </w:r>
      <w:r w:rsidRPr="000E44A4">
        <w:rPr>
          <w:color w:val="FF0000"/>
          <w:sz w:val="20"/>
        </w:rPr>
        <w:t>)</w:t>
      </w:r>
    </w:p>
    <w:p w14:paraId="2701B17E" w14:textId="77777777" w:rsidR="005B0930" w:rsidRPr="00893252" w:rsidRDefault="005B0930" w:rsidP="005B0930">
      <w:pPr>
        <w:spacing w:after="0"/>
        <w:rPr>
          <w:vanish/>
          <w:sz w:val="12"/>
        </w:rPr>
      </w:pPr>
    </w:p>
    <w:tbl>
      <w:tblPr>
        <w:tblW w:w="96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1387"/>
        <w:gridCol w:w="715"/>
        <w:gridCol w:w="478"/>
        <w:gridCol w:w="37"/>
        <w:gridCol w:w="909"/>
        <w:gridCol w:w="807"/>
        <w:gridCol w:w="1020"/>
        <w:gridCol w:w="975"/>
        <w:gridCol w:w="787"/>
        <w:gridCol w:w="772"/>
        <w:gridCol w:w="610"/>
        <w:gridCol w:w="1143"/>
      </w:tblGrid>
      <w:tr w:rsidR="00550511" w:rsidRPr="00A96CAE" w14:paraId="1629F1DB" w14:textId="77777777" w:rsidTr="00AD1930">
        <w:tc>
          <w:tcPr>
            <w:tcW w:w="9640" w:type="dxa"/>
            <w:gridSpan w:val="12"/>
            <w:tcBorders>
              <w:top w:val="single" w:sz="8" w:space="0" w:color="auto"/>
              <w:left w:val="single" w:sz="8" w:space="0" w:color="auto"/>
              <w:bottom w:val="single" w:sz="8" w:space="0" w:color="auto"/>
              <w:right w:val="single" w:sz="8" w:space="0" w:color="auto"/>
            </w:tcBorders>
            <w:shd w:val="clear" w:color="auto" w:fill="E6E6E6"/>
            <w:tcMar>
              <w:top w:w="113" w:type="dxa"/>
              <w:left w:w="113" w:type="dxa"/>
              <w:bottom w:w="113" w:type="dxa"/>
              <w:right w:w="113" w:type="dxa"/>
            </w:tcMar>
          </w:tcPr>
          <w:p w14:paraId="0702EC25" w14:textId="588695CE" w:rsidR="00550511" w:rsidRPr="00A96CAE" w:rsidRDefault="00B3284E" w:rsidP="00B3284E">
            <w:pPr>
              <w:spacing w:after="0"/>
              <w:jc w:val="left"/>
              <w:rPr>
                <w:rFonts w:cs="Arial"/>
                <w:kern w:val="16"/>
                <w:szCs w:val="22"/>
              </w:rPr>
            </w:pPr>
            <w:r w:rsidRPr="005B0930">
              <w:rPr>
                <w:rFonts w:cs="Arial"/>
                <w:b/>
              </w:rPr>
              <w:t>Anbietende Hochschule</w:t>
            </w:r>
            <w:r w:rsidRPr="005B0930">
              <w:rPr>
                <w:rFonts w:cs="Arial"/>
                <w:b/>
              </w:rPr>
              <w:br/>
            </w:r>
            <w:r w:rsidRPr="005B0930">
              <w:rPr>
                <w:rFonts w:cs="Arial"/>
              </w:rPr>
              <w:t>Studiengang</w:t>
            </w:r>
          </w:p>
        </w:tc>
      </w:tr>
      <w:tr w:rsidR="00B3284E" w:rsidRPr="00A96CAE" w14:paraId="15A70591" w14:textId="77777777" w:rsidTr="00AD1930">
        <w:tc>
          <w:tcPr>
            <w:tcW w:w="9640" w:type="dxa"/>
            <w:gridSpan w:val="12"/>
            <w:tcBorders>
              <w:top w:val="single" w:sz="8" w:space="0" w:color="auto"/>
              <w:left w:val="single" w:sz="8" w:space="0" w:color="auto"/>
              <w:bottom w:val="single" w:sz="8" w:space="0" w:color="auto"/>
              <w:right w:val="single" w:sz="8" w:space="0" w:color="auto"/>
            </w:tcBorders>
            <w:shd w:val="clear" w:color="auto" w:fill="E6E6E6"/>
            <w:tcMar>
              <w:top w:w="113" w:type="dxa"/>
              <w:left w:w="113" w:type="dxa"/>
              <w:bottom w:w="113" w:type="dxa"/>
              <w:right w:w="113" w:type="dxa"/>
            </w:tcMar>
          </w:tcPr>
          <w:p w14:paraId="0F323EFC" w14:textId="486266E5" w:rsidR="00B3284E" w:rsidRPr="00A96CAE" w:rsidRDefault="00B3284E" w:rsidP="00F909D8">
            <w:pPr>
              <w:spacing w:after="0"/>
              <w:rPr>
                <w:rFonts w:cs="Arial"/>
                <w:b/>
                <w:szCs w:val="22"/>
              </w:rPr>
            </w:pPr>
            <w:r w:rsidRPr="00A96CAE">
              <w:rPr>
                <w:rFonts w:cs="Arial"/>
                <w:b/>
                <w:szCs w:val="22"/>
              </w:rPr>
              <w:t>Modulbezeichnung</w:t>
            </w:r>
          </w:p>
        </w:tc>
      </w:tr>
      <w:tr w:rsidR="00341882" w:rsidRPr="00A96CAE" w14:paraId="3DE78BFD" w14:textId="77777777" w:rsidTr="00AD1930">
        <w:trPr>
          <w:trHeight w:val="113"/>
        </w:trPr>
        <w:tc>
          <w:tcPr>
            <w:tcW w:w="1387" w:type="dxa"/>
            <w:tcBorders>
              <w:top w:val="single" w:sz="8" w:space="0" w:color="auto"/>
              <w:left w:val="single" w:sz="8" w:space="0" w:color="auto"/>
              <w:right w:val="single" w:sz="8" w:space="0" w:color="auto"/>
            </w:tcBorders>
            <w:shd w:val="clear" w:color="auto" w:fill="E6E6E6"/>
          </w:tcPr>
          <w:p w14:paraId="62300AB1" w14:textId="77777777" w:rsidR="00341882" w:rsidRPr="00A96CAE" w:rsidRDefault="00341882" w:rsidP="00F909D8">
            <w:pPr>
              <w:spacing w:after="0"/>
              <w:rPr>
                <w:rFonts w:cs="Arial"/>
                <w:b/>
                <w:kern w:val="16"/>
                <w:sz w:val="20"/>
              </w:rPr>
            </w:pPr>
            <w:r w:rsidRPr="00A96CAE">
              <w:rPr>
                <w:rFonts w:cs="Arial"/>
                <w:b/>
                <w:kern w:val="16"/>
                <w:sz w:val="20"/>
              </w:rPr>
              <w:t>Semester</w:t>
            </w:r>
          </w:p>
        </w:tc>
        <w:tc>
          <w:tcPr>
            <w:tcW w:w="1193" w:type="dxa"/>
            <w:gridSpan w:val="2"/>
            <w:tcBorders>
              <w:top w:val="single" w:sz="8" w:space="0" w:color="auto"/>
              <w:left w:val="single" w:sz="8" w:space="0" w:color="auto"/>
              <w:right w:val="single" w:sz="8" w:space="0" w:color="auto"/>
            </w:tcBorders>
            <w:shd w:val="clear" w:color="auto" w:fill="E6E6E6"/>
          </w:tcPr>
          <w:p w14:paraId="6817019D" w14:textId="77777777" w:rsidR="00341882" w:rsidRPr="00A96CAE" w:rsidRDefault="00341882" w:rsidP="00F909D8">
            <w:pPr>
              <w:spacing w:after="0"/>
              <w:rPr>
                <w:rFonts w:cs="Arial"/>
                <w:b/>
                <w:kern w:val="16"/>
                <w:sz w:val="20"/>
              </w:rPr>
            </w:pPr>
            <w:r>
              <w:rPr>
                <w:rFonts w:cs="Arial"/>
                <w:b/>
                <w:kern w:val="16"/>
                <w:sz w:val="20"/>
              </w:rPr>
              <w:t>Häufigkeit des Angebots</w:t>
            </w:r>
          </w:p>
        </w:tc>
        <w:tc>
          <w:tcPr>
            <w:tcW w:w="946" w:type="dxa"/>
            <w:gridSpan w:val="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55A5D1A7" w14:textId="77777777" w:rsidR="00341882" w:rsidRPr="00A96CAE" w:rsidRDefault="00341882" w:rsidP="00F909D8">
            <w:pPr>
              <w:spacing w:after="0"/>
              <w:rPr>
                <w:rFonts w:cs="Arial"/>
                <w:b/>
                <w:kern w:val="16"/>
                <w:sz w:val="20"/>
              </w:rPr>
            </w:pPr>
            <w:r w:rsidRPr="00A96CAE">
              <w:rPr>
                <w:rFonts w:cs="Arial"/>
                <w:b/>
                <w:kern w:val="16"/>
                <w:sz w:val="20"/>
              </w:rPr>
              <w:t>Dauer</w:t>
            </w:r>
          </w:p>
        </w:tc>
        <w:tc>
          <w:tcPr>
            <w:tcW w:w="1827" w:type="dxa"/>
            <w:gridSpan w:val="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5568E9E7" w14:textId="77777777" w:rsidR="00341882" w:rsidRPr="00A96CAE" w:rsidRDefault="00341882" w:rsidP="00F909D8">
            <w:pPr>
              <w:spacing w:after="0"/>
              <w:rPr>
                <w:rFonts w:cs="Arial"/>
                <w:b/>
                <w:kern w:val="16"/>
                <w:sz w:val="20"/>
              </w:rPr>
            </w:pPr>
            <w:r w:rsidRPr="00A96CAE">
              <w:rPr>
                <w:rFonts w:cs="Arial"/>
                <w:b/>
                <w:kern w:val="16"/>
                <w:sz w:val="20"/>
              </w:rPr>
              <w:t>Art</w:t>
            </w:r>
          </w:p>
        </w:tc>
        <w:tc>
          <w:tcPr>
            <w:tcW w:w="1762" w:type="dxa"/>
            <w:gridSpan w:val="2"/>
            <w:shd w:val="clear" w:color="auto" w:fill="E6E6E6"/>
          </w:tcPr>
          <w:p w14:paraId="34E234E3" w14:textId="77777777" w:rsidR="00341882" w:rsidRPr="00A96CAE" w:rsidRDefault="00341882" w:rsidP="00F909D8">
            <w:pPr>
              <w:spacing w:after="0"/>
              <w:rPr>
                <w:rFonts w:cs="Arial"/>
                <w:b/>
                <w:kern w:val="16"/>
                <w:sz w:val="20"/>
              </w:rPr>
            </w:pPr>
            <w:r w:rsidRPr="00A96CAE">
              <w:rPr>
                <w:rFonts w:cs="Arial"/>
                <w:b/>
                <w:kern w:val="16"/>
                <w:sz w:val="20"/>
              </w:rPr>
              <w:t>ECTS-Punkte</w:t>
            </w:r>
          </w:p>
        </w:tc>
        <w:tc>
          <w:tcPr>
            <w:tcW w:w="2525" w:type="dxa"/>
            <w:gridSpan w:val="3"/>
            <w:shd w:val="clear" w:color="auto" w:fill="E6E6E6"/>
          </w:tcPr>
          <w:p w14:paraId="6513A681" w14:textId="77777777" w:rsidR="00341882" w:rsidRPr="00A96CAE" w:rsidRDefault="00341882" w:rsidP="00F909D8">
            <w:pPr>
              <w:spacing w:after="0"/>
              <w:rPr>
                <w:rFonts w:cs="Arial"/>
                <w:b/>
                <w:kern w:val="16"/>
                <w:sz w:val="20"/>
              </w:rPr>
            </w:pPr>
            <w:r w:rsidRPr="00A96CAE">
              <w:rPr>
                <w:rFonts w:cs="Arial"/>
                <w:b/>
                <w:sz w:val="20"/>
              </w:rPr>
              <w:t>Studentische Arbeitsbelastung</w:t>
            </w:r>
          </w:p>
        </w:tc>
      </w:tr>
      <w:tr w:rsidR="00341882" w:rsidRPr="00A96CAE" w14:paraId="5F28C9B4" w14:textId="77777777" w:rsidTr="00AD1930">
        <w:trPr>
          <w:trHeight w:val="112"/>
        </w:trPr>
        <w:tc>
          <w:tcPr>
            <w:tcW w:w="1387" w:type="dxa"/>
            <w:tcBorders>
              <w:left w:val="single" w:sz="8" w:space="0" w:color="auto"/>
              <w:bottom w:val="single" w:sz="8" w:space="0" w:color="auto"/>
              <w:right w:val="single" w:sz="8" w:space="0" w:color="auto"/>
            </w:tcBorders>
            <w:shd w:val="clear" w:color="auto" w:fill="auto"/>
          </w:tcPr>
          <w:p w14:paraId="76F23CAD" w14:textId="77777777" w:rsidR="00341882" w:rsidRPr="00A96CAE" w:rsidRDefault="00341882" w:rsidP="00F909D8">
            <w:pPr>
              <w:spacing w:after="0"/>
              <w:rPr>
                <w:rFonts w:cs="Arial"/>
                <w:kern w:val="16"/>
                <w:sz w:val="20"/>
              </w:rPr>
            </w:pPr>
          </w:p>
        </w:tc>
        <w:tc>
          <w:tcPr>
            <w:tcW w:w="1193" w:type="dxa"/>
            <w:gridSpan w:val="2"/>
            <w:tcBorders>
              <w:left w:val="single" w:sz="8" w:space="0" w:color="auto"/>
              <w:bottom w:val="single" w:sz="8" w:space="0" w:color="auto"/>
              <w:right w:val="single" w:sz="8" w:space="0" w:color="auto"/>
            </w:tcBorders>
            <w:shd w:val="clear" w:color="auto" w:fill="auto"/>
          </w:tcPr>
          <w:p w14:paraId="460EBBE6" w14:textId="77777777" w:rsidR="00341882" w:rsidRPr="00A96CAE" w:rsidRDefault="00341882" w:rsidP="00F909D8">
            <w:pPr>
              <w:spacing w:after="0"/>
              <w:rPr>
                <w:rFonts w:cs="Arial"/>
                <w:kern w:val="16"/>
                <w:sz w:val="20"/>
              </w:rPr>
            </w:pPr>
          </w:p>
        </w:tc>
        <w:tc>
          <w:tcPr>
            <w:tcW w:w="946" w:type="dxa"/>
            <w:gridSpan w:val="2"/>
            <w:tcBorders>
              <w:top w:val="single" w:sz="8" w:space="0" w:color="auto"/>
              <w:left w:val="single" w:sz="8" w:space="0" w:color="auto"/>
              <w:bottom w:val="single" w:sz="8" w:space="0" w:color="auto"/>
              <w:right w:val="single" w:sz="8" w:space="0" w:color="auto"/>
            </w:tcBorders>
            <w:shd w:val="clear" w:color="auto" w:fill="auto"/>
            <w:tcMar>
              <w:top w:w="113" w:type="dxa"/>
              <w:left w:w="113" w:type="dxa"/>
              <w:bottom w:w="113" w:type="dxa"/>
              <w:right w:w="113" w:type="dxa"/>
            </w:tcMar>
          </w:tcPr>
          <w:p w14:paraId="3E4B348E" w14:textId="77777777" w:rsidR="00341882" w:rsidRPr="00A96CAE" w:rsidRDefault="00341882" w:rsidP="00F909D8">
            <w:pPr>
              <w:spacing w:after="0"/>
              <w:rPr>
                <w:rFonts w:cs="Arial"/>
                <w:kern w:val="16"/>
                <w:sz w:val="20"/>
              </w:rPr>
            </w:pPr>
          </w:p>
        </w:tc>
        <w:tc>
          <w:tcPr>
            <w:tcW w:w="1827" w:type="dxa"/>
            <w:gridSpan w:val="2"/>
            <w:tcBorders>
              <w:top w:val="single" w:sz="8" w:space="0" w:color="auto"/>
              <w:left w:val="single" w:sz="8" w:space="0" w:color="auto"/>
              <w:bottom w:val="single" w:sz="8" w:space="0" w:color="auto"/>
              <w:right w:val="single" w:sz="8" w:space="0" w:color="auto"/>
            </w:tcBorders>
            <w:shd w:val="clear" w:color="auto" w:fill="auto"/>
            <w:tcMar>
              <w:top w:w="113" w:type="dxa"/>
              <w:left w:w="113" w:type="dxa"/>
              <w:bottom w:w="113" w:type="dxa"/>
              <w:right w:w="113" w:type="dxa"/>
            </w:tcMar>
          </w:tcPr>
          <w:p w14:paraId="662C08CB" w14:textId="77777777" w:rsidR="00341882" w:rsidRPr="00A96CAE" w:rsidRDefault="00341882" w:rsidP="009D240C">
            <w:pPr>
              <w:spacing w:after="0"/>
              <w:jc w:val="left"/>
              <w:rPr>
                <w:rFonts w:cs="Arial"/>
                <w:kern w:val="16"/>
                <w:sz w:val="20"/>
              </w:rPr>
            </w:pPr>
            <w:r w:rsidRPr="00A96CAE">
              <w:rPr>
                <w:rFonts w:cs="Arial"/>
                <w:kern w:val="16"/>
                <w:sz w:val="20"/>
              </w:rPr>
              <w:t>(Pflicht, Wahlpflicht…)</w:t>
            </w:r>
          </w:p>
        </w:tc>
        <w:tc>
          <w:tcPr>
            <w:tcW w:w="1762" w:type="dxa"/>
            <w:gridSpan w:val="2"/>
          </w:tcPr>
          <w:p w14:paraId="425A5273" w14:textId="77777777" w:rsidR="00341882" w:rsidRPr="00A96CAE" w:rsidRDefault="00341882" w:rsidP="00F909D8">
            <w:pPr>
              <w:spacing w:after="0"/>
              <w:rPr>
                <w:rFonts w:cs="Arial"/>
                <w:b/>
                <w:kern w:val="16"/>
                <w:sz w:val="20"/>
              </w:rPr>
            </w:pPr>
          </w:p>
        </w:tc>
        <w:tc>
          <w:tcPr>
            <w:tcW w:w="2525" w:type="dxa"/>
            <w:gridSpan w:val="3"/>
          </w:tcPr>
          <w:p w14:paraId="1E19E58A" w14:textId="77777777" w:rsidR="00341882" w:rsidRPr="00A96CAE" w:rsidRDefault="00341882" w:rsidP="00F909D8">
            <w:pPr>
              <w:spacing w:after="0"/>
              <w:jc w:val="left"/>
              <w:rPr>
                <w:rFonts w:cs="Arial"/>
                <w:kern w:val="16"/>
                <w:sz w:val="20"/>
              </w:rPr>
            </w:pPr>
            <w:r w:rsidRPr="00A96CAE">
              <w:rPr>
                <w:rFonts w:cs="Arial"/>
                <w:kern w:val="16"/>
                <w:sz w:val="20"/>
              </w:rPr>
              <w:t>(Stunden) davon</w:t>
            </w:r>
          </w:p>
          <w:p w14:paraId="628797DA" w14:textId="77777777" w:rsidR="00341882" w:rsidRPr="00A96CAE" w:rsidRDefault="00341882" w:rsidP="00F909D8">
            <w:pPr>
              <w:spacing w:after="0"/>
              <w:jc w:val="left"/>
              <w:rPr>
                <w:rFonts w:cs="Arial"/>
                <w:kern w:val="16"/>
                <w:sz w:val="20"/>
              </w:rPr>
            </w:pPr>
            <w:r>
              <w:rPr>
                <w:rFonts w:cs="Arial"/>
                <w:kern w:val="16"/>
                <w:sz w:val="20"/>
              </w:rPr>
              <w:t>Präsenz</w:t>
            </w:r>
            <w:r w:rsidRPr="00A96CAE">
              <w:rPr>
                <w:rFonts w:cs="Arial"/>
                <w:kern w:val="16"/>
                <w:sz w:val="20"/>
              </w:rPr>
              <w:t>studium</w:t>
            </w:r>
            <w:r>
              <w:rPr>
                <w:rFonts w:cs="Arial"/>
                <w:kern w:val="16"/>
                <w:sz w:val="20"/>
              </w:rPr>
              <w:t>,</w:t>
            </w:r>
          </w:p>
          <w:p w14:paraId="06D9734B" w14:textId="77777777" w:rsidR="00341882" w:rsidRPr="00A96CAE" w:rsidRDefault="00341882" w:rsidP="00F909D8">
            <w:pPr>
              <w:spacing w:after="0"/>
              <w:jc w:val="left"/>
              <w:rPr>
                <w:rFonts w:cs="Arial"/>
                <w:b/>
                <w:kern w:val="16"/>
                <w:sz w:val="20"/>
              </w:rPr>
            </w:pPr>
            <w:r w:rsidRPr="00A96CAE">
              <w:rPr>
                <w:rFonts w:cs="Arial"/>
                <w:kern w:val="16"/>
                <w:sz w:val="20"/>
              </w:rPr>
              <w:t>Selbststudium</w:t>
            </w:r>
          </w:p>
        </w:tc>
      </w:tr>
      <w:tr w:rsidR="00550511" w:rsidRPr="00A96CAE" w14:paraId="2E7AA7E3"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3ACEE6D7" w14:textId="77777777" w:rsidR="00550511" w:rsidRPr="00A96CAE" w:rsidRDefault="00550511" w:rsidP="00F909D8">
            <w:pPr>
              <w:spacing w:after="0"/>
              <w:rPr>
                <w:rFonts w:cs="Arial"/>
                <w:kern w:val="16"/>
                <w:sz w:val="8"/>
                <w:szCs w:val="8"/>
              </w:rPr>
            </w:pPr>
          </w:p>
        </w:tc>
      </w:tr>
      <w:tr w:rsidR="00341882" w:rsidRPr="00A96CAE" w14:paraId="1FB6B231" w14:textId="77777777" w:rsidTr="00AD1930">
        <w:tc>
          <w:tcPr>
            <w:tcW w:w="2617" w:type="dxa"/>
            <w:gridSpan w:val="4"/>
            <w:tcBorders>
              <w:top w:val="single" w:sz="8" w:space="0" w:color="auto"/>
              <w:left w:val="single" w:sz="8" w:space="0" w:color="auto"/>
              <w:right w:val="single" w:sz="8" w:space="0" w:color="auto"/>
            </w:tcBorders>
            <w:shd w:val="clear" w:color="auto" w:fill="E6E6E6"/>
          </w:tcPr>
          <w:p w14:paraId="32878AE1" w14:textId="77777777" w:rsidR="00550511" w:rsidRPr="00A96CAE" w:rsidRDefault="00550511" w:rsidP="00F909D8">
            <w:pPr>
              <w:spacing w:after="0"/>
              <w:jc w:val="left"/>
              <w:rPr>
                <w:rFonts w:cs="Arial"/>
                <w:b/>
                <w:sz w:val="20"/>
              </w:rPr>
            </w:pPr>
            <w:r w:rsidRPr="00A96CAE">
              <w:rPr>
                <w:rFonts w:cs="Arial"/>
                <w:b/>
                <w:sz w:val="20"/>
              </w:rPr>
              <w:t>Voraussetzungen für die Teilnahme</w:t>
            </w:r>
          </w:p>
        </w:tc>
        <w:tc>
          <w:tcPr>
            <w:tcW w:w="1716" w:type="dxa"/>
            <w:gridSpan w:val="2"/>
            <w:tcBorders>
              <w:top w:val="single" w:sz="8" w:space="0" w:color="auto"/>
              <w:left w:val="single" w:sz="8" w:space="0" w:color="auto"/>
              <w:right w:val="single" w:sz="8" w:space="0" w:color="auto"/>
            </w:tcBorders>
            <w:shd w:val="clear" w:color="auto" w:fill="E6E6E6"/>
          </w:tcPr>
          <w:p w14:paraId="14E7A44B" w14:textId="77777777" w:rsidR="00B8230C" w:rsidRPr="00A96CAE" w:rsidRDefault="00550511" w:rsidP="00F909D8">
            <w:pPr>
              <w:spacing w:after="0"/>
              <w:rPr>
                <w:rFonts w:cs="Arial"/>
                <w:b/>
                <w:sz w:val="20"/>
              </w:rPr>
            </w:pPr>
            <w:r w:rsidRPr="00A96CAE">
              <w:rPr>
                <w:rFonts w:cs="Arial"/>
                <w:b/>
                <w:sz w:val="20"/>
              </w:rPr>
              <w:t>Verwendbarkeit</w:t>
            </w:r>
          </w:p>
        </w:tc>
        <w:tc>
          <w:tcPr>
            <w:tcW w:w="1995" w:type="dxa"/>
            <w:gridSpan w:val="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1596A0D3" w14:textId="77777777" w:rsidR="00E4728B" w:rsidRPr="008E5FDC" w:rsidRDefault="00550511" w:rsidP="00F909D8">
            <w:pPr>
              <w:spacing w:after="0"/>
              <w:jc w:val="left"/>
              <w:rPr>
                <w:rFonts w:cs="Arial"/>
                <w:b/>
                <w:bCs/>
                <w:sz w:val="20"/>
              </w:rPr>
            </w:pPr>
            <w:r w:rsidRPr="008E5FDC">
              <w:rPr>
                <w:rFonts w:cs="Arial"/>
                <w:b/>
                <w:bCs/>
                <w:sz w:val="20"/>
              </w:rPr>
              <w:t>Voraussetzung für die Vergabe von Leistungspunkten</w:t>
            </w:r>
          </w:p>
          <w:p w14:paraId="152B7421" w14:textId="5372724A" w:rsidR="00550511" w:rsidRPr="00237EF6" w:rsidRDefault="00E4728B" w:rsidP="00F909D8">
            <w:pPr>
              <w:spacing w:after="0"/>
              <w:jc w:val="left"/>
              <w:rPr>
                <w:rFonts w:cs="Arial"/>
                <w:bCs/>
                <w:sz w:val="20"/>
              </w:rPr>
            </w:pPr>
            <w:r>
              <w:rPr>
                <w:rFonts w:cs="Arial"/>
                <w:bCs/>
                <w:sz w:val="20"/>
              </w:rPr>
              <w:t>(Prüfungsform</w:t>
            </w:r>
            <w:r w:rsidR="009D240C">
              <w:rPr>
                <w:rFonts w:cs="Arial"/>
                <w:bCs/>
                <w:sz w:val="20"/>
              </w:rPr>
              <w:t xml:space="preserve"> </w:t>
            </w:r>
            <w:r>
              <w:rPr>
                <w:rFonts w:cs="Arial"/>
                <w:bCs/>
                <w:sz w:val="20"/>
              </w:rPr>
              <w:t>/</w:t>
            </w:r>
            <w:r w:rsidR="00237EF6">
              <w:rPr>
                <w:rFonts w:cs="Arial"/>
                <w:bCs/>
                <w:sz w:val="20"/>
              </w:rPr>
              <w:t xml:space="preserve"> </w:t>
            </w:r>
            <w:r w:rsidR="009D240C">
              <w:rPr>
                <w:rFonts w:cs="Arial"/>
                <w:bCs/>
                <w:sz w:val="20"/>
              </w:rPr>
              <w:br/>
            </w:r>
            <w:r w:rsidR="00237EF6">
              <w:rPr>
                <w:rFonts w:cs="Arial"/>
                <w:bCs/>
                <w:sz w:val="20"/>
              </w:rPr>
              <w:t>-umfang &amp; -</w:t>
            </w:r>
            <w:r>
              <w:rPr>
                <w:rFonts w:cs="Arial"/>
                <w:bCs/>
                <w:sz w:val="20"/>
              </w:rPr>
              <w:t>dauer</w:t>
            </w:r>
            <w:r w:rsidR="00AE2EE6">
              <w:rPr>
                <w:rFonts w:cs="Arial"/>
                <w:bCs/>
                <w:sz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3F12D740" w14:textId="77777777" w:rsidR="00550511" w:rsidRPr="00A96CAE" w:rsidRDefault="00550511" w:rsidP="00F909D8">
            <w:pPr>
              <w:spacing w:after="0"/>
              <w:jc w:val="left"/>
              <w:rPr>
                <w:rFonts w:cs="Arial"/>
                <w:b/>
                <w:sz w:val="20"/>
              </w:rPr>
            </w:pPr>
            <w:r w:rsidRPr="00A96CAE">
              <w:rPr>
                <w:rFonts w:cs="Arial"/>
                <w:b/>
                <w:sz w:val="20"/>
              </w:rPr>
              <w:t>Lehr- und Lernmethoden</w:t>
            </w:r>
          </w:p>
        </w:tc>
        <w:tc>
          <w:tcPr>
            <w:tcW w:w="1753" w:type="dxa"/>
            <w:gridSpan w:val="2"/>
            <w:shd w:val="clear" w:color="auto" w:fill="E6E6E6"/>
          </w:tcPr>
          <w:p w14:paraId="50D8941B" w14:textId="77777777" w:rsidR="00550511" w:rsidRPr="00A96CAE" w:rsidRDefault="00550511" w:rsidP="00F909D8">
            <w:pPr>
              <w:spacing w:after="0"/>
              <w:jc w:val="left"/>
              <w:rPr>
                <w:rFonts w:cs="Arial"/>
                <w:kern w:val="16"/>
                <w:sz w:val="20"/>
              </w:rPr>
            </w:pPr>
            <w:r w:rsidRPr="00A96CAE">
              <w:rPr>
                <w:rFonts w:cs="Arial"/>
                <w:b/>
                <w:kern w:val="16"/>
                <w:sz w:val="20"/>
              </w:rPr>
              <w:t>Modul-verantwortliche(r)</w:t>
            </w:r>
          </w:p>
        </w:tc>
      </w:tr>
      <w:tr w:rsidR="00341882" w:rsidRPr="00A96CAE" w14:paraId="138CC8EE" w14:textId="77777777" w:rsidTr="00AD1930">
        <w:trPr>
          <w:trHeight w:val="2314"/>
        </w:trPr>
        <w:tc>
          <w:tcPr>
            <w:tcW w:w="2617" w:type="dxa"/>
            <w:gridSpan w:val="4"/>
            <w:tcBorders>
              <w:left w:val="single" w:sz="8" w:space="0" w:color="auto"/>
              <w:bottom w:val="single" w:sz="8" w:space="0" w:color="auto"/>
              <w:right w:val="single" w:sz="8" w:space="0" w:color="auto"/>
            </w:tcBorders>
            <w:shd w:val="clear" w:color="auto" w:fill="auto"/>
            <w:tcMar>
              <w:top w:w="113" w:type="dxa"/>
              <w:left w:w="113" w:type="dxa"/>
              <w:bottom w:w="113" w:type="dxa"/>
              <w:right w:w="113" w:type="dxa"/>
            </w:tcMar>
          </w:tcPr>
          <w:p w14:paraId="3EDEC83C" w14:textId="77777777" w:rsidR="00550511" w:rsidRPr="00A96CAE" w:rsidRDefault="00550511" w:rsidP="00454F4F">
            <w:pPr>
              <w:spacing w:after="0"/>
              <w:jc w:val="left"/>
              <w:rPr>
                <w:rFonts w:cs="Arial"/>
                <w:b/>
                <w:kern w:val="16"/>
                <w:sz w:val="20"/>
              </w:rPr>
            </w:pPr>
          </w:p>
        </w:tc>
        <w:tc>
          <w:tcPr>
            <w:tcW w:w="1716" w:type="dxa"/>
            <w:gridSpan w:val="2"/>
            <w:tcBorders>
              <w:left w:val="single" w:sz="8" w:space="0" w:color="auto"/>
              <w:bottom w:val="single" w:sz="8" w:space="0" w:color="auto"/>
              <w:right w:val="single" w:sz="8" w:space="0" w:color="auto"/>
            </w:tcBorders>
            <w:shd w:val="clear" w:color="auto" w:fill="auto"/>
          </w:tcPr>
          <w:p w14:paraId="03B475C0" w14:textId="77777777" w:rsidR="00341882" w:rsidRPr="00454F4F" w:rsidRDefault="00341882" w:rsidP="00454F4F">
            <w:pPr>
              <w:spacing w:after="0"/>
              <w:jc w:val="left"/>
              <w:rPr>
                <w:rFonts w:cs="Arial"/>
                <w:sz w:val="20"/>
              </w:rPr>
            </w:pPr>
            <w:r w:rsidRPr="00454F4F">
              <w:rPr>
                <w:rFonts w:cs="Arial"/>
                <w:sz w:val="20"/>
              </w:rPr>
              <w:t>Verwendung des Moduls in</w:t>
            </w:r>
          </w:p>
          <w:p w14:paraId="3D15F2F5" w14:textId="77777777" w:rsidR="00341882" w:rsidRPr="00454F4F" w:rsidRDefault="00341882" w:rsidP="00454F4F">
            <w:pPr>
              <w:spacing w:after="0"/>
              <w:jc w:val="left"/>
              <w:rPr>
                <w:rFonts w:cs="Arial"/>
                <w:sz w:val="20"/>
              </w:rPr>
            </w:pPr>
            <w:r w:rsidRPr="00454F4F">
              <w:rPr>
                <w:rFonts w:cs="Arial"/>
                <w:sz w:val="20"/>
              </w:rPr>
              <w:t>- Studiengang 1</w:t>
            </w:r>
          </w:p>
          <w:p w14:paraId="0E16814A" w14:textId="77777777" w:rsidR="00341882" w:rsidRPr="00454F4F" w:rsidRDefault="00341882" w:rsidP="00454F4F">
            <w:pPr>
              <w:spacing w:after="0"/>
              <w:jc w:val="left"/>
              <w:rPr>
                <w:rFonts w:cs="Arial"/>
                <w:sz w:val="20"/>
              </w:rPr>
            </w:pPr>
            <w:r w:rsidRPr="00454F4F">
              <w:rPr>
                <w:rFonts w:cs="Arial"/>
                <w:sz w:val="20"/>
              </w:rPr>
              <w:t>- Studiengang 2</w:t>
            </w:r>
          </w:p>
          <w:p w14:paraId="32540AC4" w14:textId="77777777" w:rsidR="00550511" w:rsidRDefault="00341882" w:rsidP="00454F4F">
            <w:pPr>
              <w:spacing w:after="0"/>
              <w:jc w:val="left"/>
              <w:rPr>
                <w:rFonts w:cs="Arial"/>
                <w:sz w:val="20"/>
              </w:rPr>
            </w:pPr>
            <w:r w:rsidRPr="00454F4F">
              <w:rPr>
                <w:rFonts w:cs="Arial"/>
                <w:sz w:val="20"/>
              </w:rPr>
              <w:t>- …</w:t>
            </w:r>
          </w:p>
          <w:p w14:paraId="106AB706" w14:textId="7AA3781C" w:rsidR="00AD04D8" w:rsidRPr="009D240C" w:rsidRDefault="009D240C" w:rsidP="00454F4F">
            <w:pPr>
              <w:spacing w:after="0"/>
              <w:jc w:val="left"/>
              <w:rPr>
                <w:rFonts w:cs="Arial"/>
                <w:kern w:val="16"/>
                <w:sz w:val="20"/>
              </w:rPr>
            </w:pPr>
            <w:r>
              <w:rPr>
                <w:rFonts w:cs="Arial"/>
                <w:kern w:val="16"/>
                <w:sz w:val="20"/>
              </w:rPr>
              <w:t xml:space="preserve">bzw. </w:t>
            </w:r>
            <w:r w:rsidRPr="009D240C">
              <w:rPr>
                <w:rFonts w:cs="Arial"/>
                <w:kern w:val="16"/>
                <w:sz w:val="20"/>
              </w:rPr>
              <w:t>Zusammenhang mit anderen Modulen</w:t>
            </w:r>
            <w:r>
              <w:rPr>
                <w:rFonts w:cs="Arial"/>
                <w:kern w:val="16"/>
                <w:sz w:val="20"/>
              </w:rPr>
              <w:t xml:space="preserve"> des Studiengangs</w:t>
            </w:r>
          </w:p>
        </w:tc>
        <w:tc>
          <w:tcPr>
            <w:tcW w:w="1995" w:type="dxa"/>
            <w:gridSpan w:val="2"/>
            <w:tcBorders>
              <w:top w:val="single" w:sz="8" w:space="0" w:color="auto"/>
              <w:left w:val="single" w:sz="8" w:space="0" w:color="auto"/>
              <w:bottom w:val="single" w:sz="8" w:space="0" w:color="auto"/>
              <w:right w:val="single" w:sz="8" w:space="0" w:color="auto"/>
            </w:tcBorders>
            <w:shd w:val="clear" w:color="auto" w:fill="auto"/>
          </w:tcPr>
          <w:p w14:paraId="68FC0B10" w14:textId="77777777" w:rsidR="00550511" w:rsidRPr="00454F4F" w:rsidRDefault="00341882" w:rsidP="00EF3FEC">
            <w:pPr>
              <w:spacing w:after="0"/>
              <w:jc w:val="left"/>
              <w:rPr>
                <w:rFonts w:cs="Arial"/>
                <w:b/>
                <w:kern w:val="16"/>
                <w:sz w:val="20"/>
              </w:rPr>
            </w:pPr>
            <w:r w:rsidRPr="00454F4F">
              <w:rPr>
                <w:sz w:val="20"/>
              </w:rPr>
              <w:t>Unterscheidung von nicht</w:t>
            </w:r>
            <w:r w:rsidR="00EF3FEC">
              <w:rPr>
                <w:sz w:val="20"/>
              </w:rPr>
              <w:t xml:space="preserve"> </w:t>
            </w:r>
            <w:r w:rsidRPr="00454F4F">
              <w:rPr>
                <w:sz w:val="20"/>
              </w:rPr>
              <w:t>endnotenrelevanten Studienleistungen und endnotenrelevanten Prüfungsleistungen, Gewichtung für die Endnote</w:t>
            </w: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tcPr>
          <w:p w14:paraId="28415342" w14:textId="77777777" w:rsidR="00550511" w:rsidRPr="00A96CAE" w:rsidRDefault="00550511" w:rsidP="00454F4F">
            <w:pPr>
              <w:spacing w:after="0"/>
              <w:jc w:val="left"/>
              <w:rPr>
                <w:rFonts w:cs="Arial"/>
                <w:b/>
                <w:kern w:val="16"/>
                <w:sz w:val="20"/>
              </w:rPr>
            </w:pPr>
          </w:p>
        </w:tc>
        <w:tc>
          <w:tcPr>
            <w:tcW w:w="1753" w:type="dxa"/>
            <w:gridSpan w:val="2"/>
            <w:shd w:val="clear" w:color="auto" w:fill="auto"/>
          </w:tcPr>
          <w:p w14:paraId="6D23DAC6" w14:textId="77777777" w:rsidR="00550511" w:rsidRPr="00A96CAE" w:rsidRDefault="00550511" w:rsidP="00454F4F">
            <w:pPr>
              <w:spacing w:after="0"/>
              <w:jc w:val="left"/>
              <w:rPr>
                <w:rFonts w:cs="Arial"/>
                <w:kern w:val="16"/>
                <w:sz w:val="20"/>
              </w:rPr>
            </w:pPr>
          </w:p>
        </w:tc>
      </w:tr>
      <w:tr w:rsidR="00550511" w:rsidRPr="00A96CAE" w14:paraId="2CF50083"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1B0514A0" w14:textId="77777777" w:rsidR="00550511" w:rsidRPr="00A96CAE" w:rsidRDefault="00550511" w:rsidP="00F909D8">
            <w:pPr>
              <w:spacing w:after="0"/>
              <w:jc w:val="center"/>
              <w:rPr>
                <w:rFonts w:cs="Arial"/>
                <w:kern w:val="16"/>
                <w:sz w:val="8"/>
                <w:szCs w:val="8"/>
              </w:rPr>
            </w:pPr>
          </w:p>
        </w:tc>
      </w:tr>
      <w:tr w:rsidR="00550511" w:rsidRPr="00A96CAE" w14:paraId="75274107"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4E2178E1" w14:textId="77777777" w:rsidR="00550511" w:rsidRPr="00A96CAE" w:rsidRDefault="00550511" w:rsidP="00F909D8">
            <w:pPr>
              <w:spacing w:after="0"/>
              <w:jc w:val="center"/>
              <w:rPr>
                <w:rFonts w:cs="Arial"/>
                <w:kern w:val="16"/>
                <w:sz w:val="8"/>
                <w:szCs w:val="8"/>
              </w:rPr>
            </w:pPr>
          </w:p>
        </w:tc>
      </w:tr>
      <w:tr w:rsidR="00550511" w:rsidRPr="00A96CAE" w14:paraId="78C9EDED" w14:textId="77777777" w:rsidTr="00AD1930">
        <w:tc>
          <w:tcPr>
            <w:tcW w:w="9640" w:type="dxa"/>
            <w:gridSpan w:val="1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7DF69BF4" w14:textId="77777777" w:rsidR="00550511" w:rsidRPr="00A96CAE" w:rsidRDefault="00550511" w:rsidP="00F909D8">
            <w:pPr>
              <w:spacing w:after="0"/>
              <w:jc w:val="center"/>
              <w:rPr>
                <w:rFonts w:cs="Arial"/>
                <w:b/>
                <w:sz w:val="20"/>
              </w:rPr>
            </w:pPr>
            <w:r>
              <w:rPr>
                <w:rFonts w:cs="Arial"/>
                <w:b/>
                <w:sz w:val="20"/>
              </w:rPr>
              <w:t>Qualifikations</w:t>
            </w:r>
            <w:r w:rsidRPr="00A96CAE">
              <w:rPr>
                <w:rFonts w:cs="Arial"/>
                <w:b/>
                <w:sz w:val="20"/>
              </w:rPr>
              <w:t>ziele</w:t>
            </w:r>
          </w:p>
        </w:tc>
      </w:tr>
      <w:tr w:rsidR="00550511" w:rsidRPr="00A96CAE" w14:paraId="6C7868DB" w14:textId="77777777" w:rsidTr="00AD1930">
        <w:trPr>
          <w:trHeight w:val="267"/>
        </w:trPr>
        <w:tc>
          <w:tcPr>
            <w:tcW w:w="9640" w:type="dxa"/>
            <w:gridSpan w:val="12"/>
            <w:tcBorders>
              <w:top w:val="single" w:sz="8" w:space="0" w:color="auto"/>
              <w:left w:val="single" w:sz="8" w:space="0" w:color="auto"/>
              <w:bottom w:val="single" w:sz="8" w:space="0" w:color="auto"/>
              <w:right w:val="single" w:sz="8" w:space="0" w:color="auto"/>
            </w:tcBorders>
            <w:tcMar>
              <w:top w:w="113" w:type="dxa"/>
              <w:left w:w="113" w:type="dxa"/>
              <w:bottom w:w="113" w:type="dxa"/>
              <w:right w:w="113" w:type="dxa"/>
            </w:tcMar>
          </w:tcPr>
          <w:p w14:paraId="75B99AE6" w14:textId="77777777" w:rsidR="00550511" w:rsidRPr="00A96CAE" w:rsidRDefault="002502C4" w:rsidP="00EF3FEC">
            <w:pPr>
              <w:spacing w:after="0"/>
              <w:rPr>
                <w:rFonts w:cs="Arial"/>
                <w:sz w:val="20"/>
              </w:rPr>
            </w:pPr>
            <w:r w:rsidRPr="00454F4F">
              <w:rPr>
                <w:rFonts w:cs="Arial"/>
                <w:sz w:val="20"/>
              </w:rPr>
              <w:t>Zu erwerbende (fachliche und überfachliche) Kompetenzen</w:t>
            </w:r>
          </w:p>
        </w:tc>
      </w:tr>
      <w:tr w:rsidR="00550511" w:rsidRPr="00A96CAE" w14:paraId="6CE7B973"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625B8AC6" w14:textId="77777777" w:rsidR="00550511" w:rsidRPr="00A96CAE" w:rsidRDefault="00550511" w:rsidP="00F909D8">
            <w:pPr>
              <w:spacing w:after="0"/>
              <w:jc w:val="center"/>
              <w:rPr>
                <w:rFonts w:cs="Arial"/>
                <w:kern w:val="16"/>
                <w:sz w:val="8"/>
                <w:szCs w:val="8"/>
              </w:rPr>
            </w:pPr>
          </w:p>
        </w:tc>
      </w:tr>
      <w:tr w:rsidR="00550511" w:rsidRPr="00A96CAE" w14:paraId="0C7855E6" w14:textId="77777777" w:rsidTr="00AD1930">
        <w:tc>
          <w:tcPr>
            <w:tcW w:w="9640" w:type="dxa"/>
            <w:gridSpan w:val="12"/>
            <w:tcBorders>
              <w:top w:val="single" w:sz="8" w:space="0" w:color="auto"/>
              <w:left w:val="single" w:sz="8" w:space="0" w:color="auto"/>
              <w:bottom w:val="single" w:sz="8" w:space="0" w:color="auto"/>
              <w:right w:val="single" w:sz="8" w:space="0" w:color="auto"/>
            </w:tcBorders>
            <w:shd w:val="clear" w:color="auto" w:fill="E6E6E6"/>
            <w:tcMar>
              <w:top w:w="85" w:type="dxa"/>
              <w:left w:w="85" w:type="dxa"/>
              <w:bottom w:w="85" w:type="dxa"/>
              <w:right w:w="85" w:type="dxa"/>
            </w:tcMar>
          </w:tcPr>
          <w:p w14:paraId="10C263B8" w14:textId="77777777" w:rsidR="00550511" w:rsidRPr="00A96CAE" w:rsidRDefault="00550511" w:rsidP="00F909D8">
            <w:pPr>
              <w:spacing w:after="0"/>
              <w:jc w:val="center"/>
              <w:rPr>
                <w:rFonts w:cs="Arial"/>
                <w:b/>
                <w:sz w:val="20"/>
              </w:rPr>
            </w:pPr>
            <w:r w:rsidRPr="00A96CAE">
              <w:rPr>
                <w:rFonts w:cs="Arial"/>
                <w:b/>
                <w:sz w:val="20"/>
              </w:rPr>
              <w:t>Lehrinhalte</w:t>
            </w:r>
          </w:p>
        </w:tc>
      </w:tr>
      <w:tr w:rsidR="00550511" w:rsidRPr="00A96CAE" w14:paraId="09E7E866" w14:textId="77777777" w:rsidTr="00AD1930">
        <w:trPr>
          <w:trHeight w:val="286"/>
        </w:trPr>
        <w:tc>
          <w:tcPr>
            <w:tcW w:w="9640" w:type="dxa"/>
            <w:gridSpan w:val="12"/>
            <w:tcBorders>
              <w:top w:val="single" w:sz="8" w:space="0" w:color="auto"/>
              <w:left w:val="single" w:sz="8" w:space="0" w:color="auto"/>
              <w:bottom w:val="single" w:sz="8" w:space="0" w:color="auto"/>
              <w:right w:val="single" w:sz="8" w:space="0" w:color="auto"/>
            </w:tcBorders>
            <w:tcMar>
              <w:top w:w="113" w:type="dxa"/>
              <w:left w:w="113" w:type="dxa"/>
              <w:bottom w:w="113" w:type="dxa"/>
              <w:right w:w="113" w:type="dxa"/>
            </w:tcMar>
          </w:tcPr>
          <w:p w14:paraId="7F841A0A" w14:textId="77777777" w:rsidR="00550511" w:rsidRPr="00A96CAE" w:rsidRDefault="00454F4F" w:rsidP="00EF3FEC">
            <w:pPr>
              <w:spacing w:after="0"/>
              <w:rPr>
                <w:rFonts w:cs="Arial"/>
                <w:sz w:val="20"/>
              </w:rPr>
            </w:pPr>
            <w:r w:rsidRPr="00454F4F">
              <w:rPr>
                <w:rFonts w:cs="Arial"/>
                <w:sz w:val="20"/>
              </w:rPr>
              <w:t>Lehrinhalte, die die Qualifikationsziele bedienen</w:t>
            </w:r>
          </w:p>
        </w:tc>
      </w:tr>
      <w:tr w:rsidR="00550511" w:rsidRPr="00A96CAE" w14:paraId="30812D8C"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20CB40C9" w14:textId="77777777" w:rsidR="00550511" w:rsidRPr="00A96CAE" w:rsidRDefault="00550511" w:rsidP="00F909D8">
            <w:pPr>
              <w:spacing w:after="0"/>
              <w:jc w:val="center"/>
              <w:rPr>
                <w:rFonts w:cs="Arial"/>
                <w:kern w:val="16"/>
                <w:sz w:val="8"/>
                <w:szCs w:val="8"/>
              </w:rPr>
            </w:pPr>
          </w:p>
        </w:tc>
      </w:tr>
      <w:tr w:rsidR="00550511" w:rsidRPr="00A96CAE" w14:paraId="7EE0281D" w14:textId="77777777" w:rsidTr="00AD1930">
        <w:trPr>
          <w:trHeight w:val="112"/>
        </w:trPr>
        <w:tc>
          <w:tcPr>
            <w:tcW w:w="9640" w:type="dxa"/>
            <w:gridSpan w:val="12"/>
            <w:tcBorders>
              <w:top w:val="single" w:sz="8" w:space="0" w:color="auto"/>
              <w:left w:val="nil"/>
              <w:bottom w:val="single" w:sz="8" w:space="0" w:color="auto"/>
              <w:right w:val="nil"/>
            </w:tcBorders>
            <w:shd w:val="clear" w:color="auto" w:fill="auto"/>
            <w:tcMar>
              <w:top w:w="0" w:type="dxa"/>
              <w:left w:w="0" w:type="dxa"/>
              <w:bottom w:w="0" w:type="dxa"/>
              <w:right w:w="0" w:type="dxa"/>
            </w:tcMar>
          </w:tcPr>
          <w:p w14:paraId="66BD151F" w14:textId="77777777" w:rsidR="00550511" w:rsidRPr="00A96CAE" w:rsidRDefault="00550511" w:rsidP="0052134C">
            <w:pPr>
              <w:spacing w:after="0"/>
              <w:rPr>
                <w:rFonts w:cs="Arial"/>
                <w:kern w:val="16"/>
                <w:sz w:val="8"/>
                <w:szCs w:val="8"/>
              </w:rPr>
            </w:pPr>
          </w:p>
        </w:tc>
      </w:tr>
      <w:tr w:rsidR="00550511" w:rsidRPr="00A96CAE" w14:paraId="785535A9" w14:textId="77777777" w:rsidTr="00AD1930">
        <w:tc>
          <w:tcPr>
            <w:tcW w:w="9640" w:type="dxa"/>
            <w:gridSpan w:val="12"/>
            <w:tcBorders>
              <w:top w:val="single" w:sz="8" w:space="0" w:color="auto"/>
              <w:left w:val="single" w:sz="8" w:space="0" w:color="auto"/>
              <w:bottom w:val="single" w:sz="8" w:space="0" w:color="auto"/>
              <w:right w:val="single" w:sz="8" w:space="0" w:color="auto"/>
            </w:tcBorders>
            <w:shd w:val="clear" w:color="auto" w:fill="E0E0E0"/>
            <w:tcMar>
              <w:top w:w="85" w:type="dxa"/>
              <w:left w:w="85" w:type="dxa"/>
              <w:bottom w:w="85" w:type="dxa"/>
              <w:right w:w="85" w:type="dxa"/>
            </w:tcMar>
          </w:tcPr>
          <w:p w14:paraId="786FE947" w14:textId="77777777" w:rsidR="00550511" w:rsidRPr="00A96CAE" w:rsidRDefault="00550511" w:rsidP="00F909D8">
            <w:pPr>
              <w:spacing w:after="0"/>
              <w:jc w:val="center"/>
              <w:rPr>
                <w:rFonts w:cs="Arial"/>
                <w:b/>
                <w:kern w:val="16"/>
                <w:sz w:val="20"/>
              </w:rPr>
            </w:pPr>
            <w:r w:rsidRPr="00A96CAE">
              <w:rPr>
                <w:rFonts w:cs="Arial"/>
                <w:b/>
                <w:kern w:val="16"/>
                <w:sz w:val="20"/>
              </w:rPr>
              <w:t>Lehrveranstaltungen</w:t>
            </w:r>
          </w:p>
        </w:tc>
      </w:tr>
      <w:tr w:rsidR="00341882" w:rsidRPr="00A96CAE" w14:paraId="79300CA4" w14:textId="77777777" w:rsidTr="00AD1930">
        <w:trPr>
          <w:trHeight w:val="113"/>
        </w:trPr>
        <w:tc>
          <w:tcPr>
            <w:tcW w:w="2102" w:type="dxa"/>
            <w:gridSpan w:val="2"/>
            <w:tcBorders>
              <w:top w:val="dashSmallGap" w:sz="6" w:space="0" w:color="auto"/>
              <w:left w:val="single" w:sz="8" w:space="0" w:color="auto"/>
              <w:bottom w:val="single" w:sz="8" w:space="0" w:color="auto"/>
              <w:right w:val="single" w:sz="8" w:space="0" w:color="auto"/>
            </w:tcBorders>
            <w:shd w:val="clear" w:color="auto" w:fill="E0E0E0"/>
            <w:tcMar>
              <w:top w:w="85" w:type="dxa"/>
              <w:left w:w="85" w:type="dxa"/>
              <w:bottom w:w="85" w:type="dxa"/>
              <w:right w:w="85" w:type="dxa"/>
            </w:tcMar>
          </w:tcPr>
          <w:p w14:paraId="77F891BF" w14:textId="77777777" w:rsidR="00550511" w:rsidRPr="00A96CAE" w:rsidRDefault="00550511" w:rsidP="00F909D8">
            <w:pPr>
              <w:spacing w:after="0"/>
              <w:jc w:val="center"/>
              <w:rPr>
                <w:rFonts w:cs="Arial"/>
                <w:b/>
                <w:sz w:val="20"/>
              </w:rPr>
            </w:pPr>
            <w:r w:rsidRPr="00A96CAE">
              <w:rPr>
                <w:rFonts w:cs="Arial"/>
                <w:b/>
                <w:sz w:val="20"/>
              </w:rPr>
              <w:t>Dozent(in)</w:t>
            </w:r>
          </w:p>
        </w:tc>
        <w:tc>
          <w:tcPr>
            <w:tcW w:w="6395" w:type="dxa"/>
            <w:gridSpan w:val="9"/>
            <w:tcBorders>
              <w:top w:val="dashSmallGap" w:sz="6" w:space="0" w:color="auto"/>
              <w:left w:val="single" w:sz="8" w:space="0" w:color="auto"/>
              <w:bottom w:val="single" w:sz="8" w:space="0" w:color="auto"/>
              <w:right w:val="single" w:sz="8" w:space="0" w:color="auto"/>
            </w:tcBorders>
            <w:shd w:val="clear" w:color="auto" w:fill="E0E0E0"/>
            <w:tcMar>
              <w:top w:w="85" w:type="dxa"/>
              <w:left w:w="85" w:type="dxa"/>
              <w:bottom w:w="85" w:type="dxa"/>
              <w:right w:w="85" w:type="dxa"/>
            </w:tcMar>
          </w:tcPr>
          <w:p w14:paraId="15FC483F" w14:textId="77777777" w:rsidR="00550511" w:rsidRPr="00A96CAE" w:rsidRDefault="00550511" w:rsidP="00F909D8">
            <w:pPr>
              <w:spacing w:after="0"/>
              <w:jc w:val="center"/>
              <w:rPr>
                <w:rFonts w:cs="Arial"/>
                <w:b/>
                <w:sz w:val="20"/>
              </w:rPr>
            </w:pPr>
            <w:r w:rsidRPr="00A96CAE">
              <w:rPr>
                <w:rFonts w:cs="Arial"/>
                <w:b/>
                <w:sz w:val="20"/>
              </w:rPr>
              <w:t>Titel der Lehrveranstaltung</w:t>
            </w:r>
          </w:p>
        </w:tc>
        <w:tc>
          <w:tcPr>
            <w:tcW w:w="1143" w:type="dxa"/>
            <w:tcBorders>
              <w:top w:val="dashSmallGap" w:sz="6" w:space="0" w:color="auto"/>
              <w:left w:val="single" w:sz="8" w:space="0" w:color="auto"/>
              <w:bottom w:val="single" w:sz="8" w:space="0" w:color="auto"/>
              <w:right w:val="single" w:sz="8" w:space="0" w:color="auto"/>
            </w:tcBorders>
            <w:shd w:val="clear" w:color="auto" w:fill="E0E0E0"/>
            <w:tcMar>
              <w:top w:w="85" w:type="dxa"/>
              <w:left w:w="85" w:type="dxa"/>
              <w:bottom w:w="85" w:type="dxa"/>
              <w:right w:w="85" w:type="dxa"/>
            </w:tcMar>
          </w:tcPr>
          <w:p w14:paraId="0A6C561B" w14:textId="77777777" w:rsidR="00550511" w:rsidRPr="00A96CAE" w:rsidRDefault="00550511" w:rsidP="00F909D8">
            <w:pPr>
              <w:spacing w:after="0"/>
              <w:jc w:val="center"/>
              <w:rPr>
                <w:rFonts w:cs="Arial"/>
                <w:b/>
                <w:sz w:val="20"/>
              </w:rPr>
            </w:pPr>
            <w:r w:rsidRPr="00A96CAE">
              <w:rPr>
                <w:rFonts w:cs="Arial"/>
                <w:b/>
                <w:sz w:val="20"/>
              </w:rPr>
              <w:t>SWS</w:t>
            </w:r>
          </w:p>
        </w:tc>
      </w:tr>
      <w:tr w:rsidR="00341882" w:rsidRPr="00A96CAE" w14:paraId="421D56D5" w14:textId="77777777" w:rsidTr="00AD1930">
        <w:trPr>
          <w:trHeight w:val="112"/>
        </w:trPr>
        <w:tc>
          <w:tcPr>
            <w:tcW w:w="2102" w:type="dxa"/>
            <w:gridSpan w:val="2"/>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4361F0AE" w14:textId="77777777" w:rsidR="00550511" w:rsidRPr="00A96CAE" w:rsidRDefault="00550511" w:rsidP="00F909D8">
            <w:pPr>
              <w:spacing w:after="0"/>
              <w:rPr>
                <w:rFonts w:cs="Arial"/>
                <w:kern w:val="16"/>
                <w:sz w:val="20"/>
              </w:rPr>
            </w:pPr>
          </w:p>
        </w:tc>
        <w:tc>
          <w:tcPr>
            <w:tcW w:w="6395" w:type="dxa"/>
            <w:gridSpan w:val="9"/>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1F5B1BDA" w14:textId="77777777" w:rsidR="00550511" w:rsidRPr="00A96CAE" w:rsidRDefault="00550511" w:rsidP="00F909D8">
            <w:pPr>
              <w:spacing w:after="0"/>
              <w:rPr>
                <w:rFonts w:cs="Arial"/>
                <w:kern w:val="16"/>
                <w:sz w:val="20"/>
              </w:rPr>
            </w:pPr>
          </w:p>
        </w:tc>
        <w:tc>
          <w:tcPr>
            <w:tcW w:w="1143" w:type="dxa"/>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05484F78" w14:textId="77777777" w:rsidR="00550511" w:rsidRPr="00A96CAE" w:rsidRDefault="00550511" w:rsidP="00F909D8">
            <w:pPr>
              <w:spacing w:after="0"/>
              <w:jc w:val="center"/>
              <w:rPr>
                <w:rFonts w:cs="Arial"/>
                <w:kern w:val="16"/>
                <w:sz w:val="20"/>
              </w:rPr>
            </w:pPr>
          </w:p>
        </w:tc>
      </w:tr>
      <w:tr w:rsidR="00341882" w:rsidRPr="00A96CAE" w14:paraId="05CB4BEB" w14:textId="77777777" w:rsidTr="00AD1930">
        <w:trPr>
          <w:trHeight w:val="112"/>
        </w:trPr>
        <w:tc>
          <w:tcPr>
            <w:tcW w:w="2102" w:type="dxa"/>
            <w:gridSpan w:val="2"/>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7A98F19B" w14:textId="77777777" w:rsidR="00550511" w:rsidRPr="00A96CAE" w:rsidRDefault="00550511" w:rsidP="00F909D8">
            <w:pPr>
              <w:spacing w:after="0"/>
              <w:rPr>
                <w:rFonts w:cs="Arial"/>
                <w:kern w:val="16"/>
                <w:sz w:val="20"/>
              </w:rPr>
            </w:pPr>
          </w:p>
        </w:tc>
        <w:tc>
          <w:tcPr>
            <w:tcW w:w="6395" w:type="dxa"/>
            <w:gridSpan w:val="9"/>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5879CB68" w14:textId="77777777" w:rsidR="00550511" w:rsidRPr="00A96CAE" w:rsidRDefault="00550511" w:rsidP="00F909D8">
            <w:pPr>
              <w:spacing w:after="0"/>
              <w:rPr>
                <w:rFonts w:cs="Arial"/>
                <w:kern w:val="16"/>
                <w:sz w:val="20"/>
              </w:rPr>
            </w:pPr>
          </w:p>
        </w:tc>
        <w:tc>
          <w:tcPr>
            <w:tcW w:w="1143" w:type="dxa"/>
            <w:tcBorders>
              <w:top w:val="single" w:sz="8" w:space="0" w:color="auto"/>
              <w:left w:val="single" w:sz="8" w:space="0" w:color="auto"/>
              <w:bottom w:val="single" w:sz="8" w:space="0" w:color="auto"/>
              <w:right w:val="single" w:sz="8" w:space="0" w:color="auto"/>
            </w:tcBorders>
            <w:shd w:val="clear" w:color="auto" w:fill="F3F3F3"/>
            <w:tcMar>
              <w:top w:w="113" w:type="dxa"/>
              <w:left w:w="113" w:type="dxa"/>
              <w:bottom w:w="113" w:type="dxa"/>
              <w:right w:w="113" w:type="dxa"/>
            </w:tcMar>
          </w:tcPr>
          <w:p w14:paraId="537D379C" w14:textId="77777777" w:rsidR="00550511" w:rsidRPr="00A96CAE" w:rsidRDefault="00550511" w:rsidP="00F909D8">
            <w:pPr>
              <w:spacing w:after="0"/>
              <w:jc w:val="center"/>
              <w:rPr>
                <w:rFonts w:cs="Arial"/>
                <w:kern w:val="16"/>
                <w:sz w:val="20"/>
              </w:rPr>
            </w:pPr>
          </w:p>
        </w:tc>
      </w:tr>
    </w:tbl>
    <w:p w14:paraId="632C2D97" w14:textId="77777777" w:rsidR="00550511" w:rsidRPr="00A96CAE" w:rsidRDefault="00550511" w:rsidP="00F909D8">
      <w:pPr>
        <w:widowControl/>
        <w:rPr>
          <w:rFonts w:cs="Arial"/>
          <w:szCs w:val="22"/>
        </w:rPr>
        <w:sectPr w:rsidR="00550511" w:rsidRPr="00A96CAE" w:rsidSect="00855A2E">
          <w:footerReference w:type="default" r:id="rId17"/>
          <w:pgSz w:w="11906" w:h="16838"/>
          <w:pgMar w:top="1134" w:right="1134" w:bottom="1134" w:left="1418" w:header="709" w:footer="567" w:gutter="0"/>
          <w:cols w:space="708"/>
          <w:docGrid w:linePitch="360"/>
        </w:sectPr>
      </w:pPr>
    </w:p>
    <w:p w14:paraId="30DDF50A" w14:textId="77777777" w:rsidR="00550511" w:rsidRDefault="00B02385" w:rsidP="00100904">
      <w:pPr>
        <w:pStyle w:val="berschrift1"/>
        <w:numPr>
          <w:ilvl w:val="0"/>
          <w:numId w:val="22"/>
        </w:numPr>
        <w:ind w:left="567" w:hanging="567"/>
      </w:pPr>
      <w:bookmarkStart w:id="62" w:name="_Toc392839340"/>
      <w:bookmarkStart w:id="63" w:name="_Toc57642936"/>
      <w:r>
        <w:lastRenderedPageBreak/>
        <w:t>Liste der Lehrenden</w:t>
      </w:r>
      <w:bookmarkEnd w:id="62"/>
      <w:bookmarkEnd w:id="63"/>
    </w:p>
    <w:tbl>
      <w:tblPr>
        <w:tblW w:w="14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722"/>
        <w:gridCol w:w="686"/>
        <w:gridCol w:w="1825"/>
        <w:gridCol w:w="686"/>
        <w:gridCol w:w="1411"/>
        <w:gridCol w:w="3327"/>
        <w:gridCol w:w="709"/>
        <w:gridCol w:w="2410"/>
      </w:tblGrid>
      <w:tr w:rsidR="006E665D" w:rsidRPr="005B0930" w14:paraId="157E3EFB" w14:textId="77777777" w:rsidTr="00B3284E">
        <w:tc>
          <w:tcPr>
            <w:tcW w:w="14856" w:type="dxa"/>
            <w:gridSpan w:val="9"/>
            <w:tcBorders>
              <w:top w:val="single" w:sz="6" w:space="0" w:color="auto"/>
              <w:bottom w:val="single" w:sz="6" w:space="0" w:color="auto"/>
            </w:tcBorders>
          </w:tcPr>
          <w:p w14:paraId="4E0E4BC9" w14:textId="77777777" w:rsidR="006E665D" w:rsidRPr="005B0930" w:rsidRDefault="006E665D" w:rsidP="005B0930">
            <w:pPr>
              <w:spacing w:before="80" w:after="80"/>
              <w:rPr>
                <w:rFonts w:cs="Arial"/>
                <w:b/>
                <w:szCs w:val="22"/>
              </w:rPr>
            </w:pPr>
            <w:r w:rsidRPr="005B0930">
              <w:rPr>
                <w:rFonts w:cs="Arial"/>
                <w:b/>
                <w:szCs w:val="22"/>
              </w:rPr>
              <w:t>Studiengang:</w:t>
            </w:r>
          </w:p>
        </w:tc>
      </w:tr>
      <w:tr w:rsidR="003019B6" w:rsidRPr="005B0930" w14:paraId="70EDF628" w14:textId="77777777" w:rsidTr="00B3284E">
        <w:tc>
          <w:tcPr>
            <w:tcW w:w="8410" w:type="dxa"/>
            <w:gridSpan w:val="6"/>
            <w:tcBorders>
              <w:top w:val="single" w:sz="6" w:space="0" w:color="auto"/>
              <w:bottom w:val="single" w:sz="6" w:space="0" w:color="auto"/>
              <w:right w:val="single" w:sz="12" w:space="0" w:color="auto"/>
            </w:tcBorders>
            <w:shd w:val="clear" w:color="auto" w:fill="CCCCCC"/>
          </w:tcPr>
          <w:p w14:paraId="2742D84F" w14:textId="77777777" w:rsidR="003019B6" w:rsidRPr="005B0930" w:rsidRDefault="003019B6" w:rsidP="003019B6">
            <w:pPr>
              <w:spacing w:before="80" w:after="80"/>
              <w:jc w:val="center"/>
              <w:rPr>
                <w:rFonts w:cs="Arial"/>
                <w:b/>
                <w:szCs w:val="22"/>
              </w:rPr>
            </w:pPr>
            <w:r w:rsidRPr="005B0930">
              <w:rPr>
                <w:rFonts w:cs="Arial"/>
                <w:b/>
                <w:szCs w:val="22"/>
              </w:rPr>
              <w:t>Hauptamtliches</w:t>
            </w:r>
            <w:r>
              <w:rPr>
                <w:rFonts w:cs="Arial"/>
                <w:b/>
                <w:szCs w:val="22"/>
              </w:rPr>
              <w:t>/hauptberufliches</w:t>
            </w:r>
            <w:r w:rsidRPr="005B0930">
              <w:rPr>
                <w:rFonts w:cs="Arial"/>
                <w:b/>
                <w:szCs w:val="22"/>
              </w:rPr>
              <w:t xml:space="preserve"> Lehrpersonal</w:t>
            </w:r>
          </w:p>
        </w:tc>
        <w:tc>
          <w:tcPr>
            <w:tcW w:w="6446" w:type="dxa"/>
            <w:gridSpan w:val="3"/>
            <w:tcBorders>
              <w:bottom w:val="single" w:sz="6" w:space="0" w:color="auto"/>
            </w:tcBorders>
            <w:shd w:val="clear" w:color="auto" w:fill="CCCCCC"/>
          </w:tcPr>
          <w:p w14:paraId="4A712039" w14:textId="77777777" w:rsidR="003019B6" w:rsidRPr="005B0930" w:rsidRDefault="003019B6" w:rsidP="005B0930">
            <w:pPr>
              <w:spacing w:before="80" w:after="80"/>
              <w:jc w:val="center"/>
              <w:rPr>
                <w:rFonts w:cs="Arial"/>
                <w:b/>
                <w:szCs w:val="22"/>
              </w:rPr>
            </w:pPr>
            <w:r w:rsidRPr="005B0930">
              <w:rPr>
                <w:rFonts w:cs="Arial"/>
                <w:b/>
                <w:szCs w:val="22"/>
              </w:rPr>
              <w:t>Lehrbeauftragte</w:t>
            </w:r>
          </w:p>
        </w:tc>
      </w:tr>
      <w:tr w:rsidR="003019B6" w:rsidRPr="005B0930" w14:paraId="34B83F46" w14:textId="77777777" w:rsidTr="00B3284E">
        <w:trPr>
          <w:trHeight w:val="398"/>
        </w:trPr>
        <w:tc>
          <w:tcPr>
            <w:tcW w:w="3802" w:type="dxa"/>
            <w:gridSpan w:val="2"/>
            <w:tcBorders>
              <w:top w:val="single" w:sz="6" w:space="0" w:color="auto"/>
              <w:bottom w:val="nil"/>
            </w:tcBorders>
            <w:shd w:val="clear" w:color="auto" w:fill="CCCCCC"/>
          </w:tcPr>
          <w:p w14:paraId="7409595C" w14:textId="77777777" w:rsidR="003019B6" w:rsidRPr="005B0930" w:rsidRDefault="003019B6" w:rsidP="005B0930">
            <w:pPr>
              <w:spacing w:before="80" w:after="80"/>
              <w:jc w:val="center"/>
              <w:rPr>
                <w:rFonts w:cs="Arial"/>
                <w:szCs w:val="22"/>
              </w:rPr>
            </w:pPr>
            <w:r w:rsidRPr="005B0930">
              <w:rPr>
                <w:rFonts w:cs="Arial"/>
                <w:szCs w:val="22"/>
              </w:rPr>
              <w:t>Professor(</w:t>
            </w:r>
            <w:proofErr w:type="spellStart"/>
            <w:r w:rsidRPr="005B0930">
              <w:rPr>
                <w:rFonts w:cs="Arial"/>
                <w:szCs w:val="22"/>
              </w:rPr>
              <w:t>inn</w:t>
            </w:r>
            <w:proofErr w:type="spellEnd"/>
            <w:r w:rsidRPr="005B0930">
              <w:rPr>
                <w:rFonts w:cs="Arial"/>
                <w:szCs w:val="22"/>
              </w:rPr>
              <w:t>)en</w:t>
            </w:r>
          </w:p>
        </w:tc>
        <w:tc>
          <w:tcPr>
            <w:tcW w:w="686" w:type="dxa"/>
            <w:vMerge w:val="restart"/>
            <w:tcBorders>
              <w:top w:val="single" w:sz="6" w:space="0" w:color="auto"/>
            </w:tcBorders>
            <w:shd w:val="clear" w:color="auto" w:fill="CCCCCC"/>
          </w:tcPr>
          <w:p w14:paraId="25B60FF1" w14:textId="753B510F" w:rsidR="003019B6" w:rsidRPr="005B0930" w:rsidRDefault="003019B6" w:rsidP="005B0930">
            <w:pPr>
              <w:spacing w:before="80" w:after="80"/>
              <w:jc w:val="center"/>
              <w:rPr>
                <w:rFonts w:cs="Arial"/>
                <w:szCs w:val="22"/>
              </w:rPr>
            </w:pPr>
            <w:r>
              <w:rPr>
                <w:rFonts w:cs="Arial"/>
                <w:szCs w:val="22"/>
              </w:rPr>
              <w:t>m/w</w:t>
            </w:r>
            <w:r w:rsidR="00AD1930">
              <w:rPr>
                <w:rFonts w:cs="Arial"/>
                <w:szCs w:val="22"/>
              </w:rPr>
              <w:t>/d</w:t>
            </w:r>
          </w:p>
        </w:tc>
        <w:tc>
          <w:tcPr>
            <w:tcW w:w="1825" w:type="dxa"/>
            <w:vMerge w:val="restart"/>
            <w:tcBorders>
              <w:top w:val="single" w:sz="6" w:space="0" w:color="auto"/>
            </w:tcBorders>
            <w:shd w:val="clear" w:color="auto" w:fill="CCCCCC"/>
            <w:vAlign w:val="center"/>
          </w:tcPr>
          <w:p w14:paraId="548E4B38" w14:textId="77777777" w:rsidR="00C54DDB" w:rsidRDefault="003019B6" w:rsidP="005B0930">
            <w:pPr>
              <w:spacing w:before="80" w:after="80"/>
              <w:jc w:val="center"/>
              <w:rPr>
                <w:rFonts w:cs="Arial"/>
                <w:szCs w:val="22"/>
              </w:rPr>
            </w:pPr>
            <w:r w:rsidRPr="005B0930">
              <w:rPr>
                <w:rFonts w:cs="Arial"/>
                <w:szCs w:val="22"/>
              </w:rPr>
              <w:t>Wissenschaftliche Mitarbeiter</w:t>
            </w:r>
            <w:r w:rsidR="00C54DDB">
              <w:rPr>
                <w:rFonts w:cs="Arial"/>
                <w:szCs w:val="22"/>
              </w:rPr>
              <w:t>/</w:t>
            </w:r>
          </w:p>
          <w:p w14:paraId="71E885CC" w14:textId="77777777" w:rsidR="003019B6" w:rsidRPr="005B0930" w:rsidRDefault="00C54DDB" w:rsidP="005B0930">
            <w:pPr>
              <w:spacing w:before="80" w:after="80"/>
              <w:jc w:val="center"/>
              <w:rPr>
                <w:rFonts w:cs="Arial"/>
                <w:szCs w:val="22"/>
              </w:rPr>
            </w:pPr>
            <w:r>
              <w:rPr>
                <w:rFonts w:cs="Arial"/>
                <w:szCs w:val="22"/>
              </w:rPr>
              <w:noBreakHyphen/>
            </w:r>
            <w:r w:rsidR="003019B6" w:rsidRPr="005B0930">
              <w:rPr>
                <w:rFonts w:cs="Arial"/>
                <w:szCs w:val="22"/>
              </w:rPr>
              <w:t>innen</w:t>
            </w:r>
          </w:p>
          <w:p w14:paraId="0061D6E1" w14:textId="77777777" w:rsidR="003019B6" w:rsidRPr="005B0930" w:rsidRDefault="003019B6" w:rsidP="005B0930">
            <w:pPr>
              <w:spacing w:before="80" w:after="80"/>
              <w:jc w:val="center"/>
              <w:rPr>
                <w:rFonts w:cs="Arial"/>
                <w:szCs w:val="22"/>
              </w:rPr>
            </w:pPr>
            <w:r w:rsidRPr="005B0930">
              <w:rPr>
                <w:rFonts w:cs="Arial"/>
                <w:szCs w:val="22"/>
              </w:rPr>
              <w:t>Name</w:t>
            </w:r>
          </w:p>
        </w:tc>
        <w:tc>
          <w:tcPr>
            <w:tcW w:w="686" w:type="dxa"/>
            <w:vMerge w:val="restart"/>
            <w:tcBorders>
              <w:top w:val="single" w:sz="6" w:space="0" w:color="auto"/>
            </w:tcBorders>
            <w:shd w:val="clear" w:color="auto" w:fill="CCCCCC"/>
          </w:tcPr>
          <w:p w14:paraId="447D1B47" w14:textId="11D7CA40" w:rsidR="003019B6" w:rsidRPr="005B0930" w:rsidRDefault="003019B6" w:rsidP="005B0930">
            <w:pPr>
              <w:spacing w:before="80" w:after="80"/>
              <w:jc w:val="center"/>
              <w:rPr>
                <w:rFonts w:cs="Arial"/>
                <w:szCs w:val="22"/>
              </w:rPr>
            </w:pPr>
            <w:r>
              <w:rPr>
                <w:rFonts w:cs="Arial"/>
                <w:szCs w:val="22"/>
              </w:rPr>
              <w:t>m/w</w:t>
            </w:r>
            <w:r w:rsidR="002647DC">
              <w:rPr>
                <w:rFonts w:cs="Arial"/>
                <w:szCs w:val="22"/>
              </w:rPr>
              <w:t>/d</w:t>
            </w:r>
          </w:p>
        </w:tc>
        <w:tc>
          <w:tcPr>
            <w:tcW w:w="1411" w:type="dxa"/>
            <w:vMerge w:val="restart"/>
            <w:tcBorders>
              <w:top w:val="single" w:sz="6" w:space="0" w:color="auto"/>
              <w:bottom w:val="single" w:sz="12" w:space="0" w:color="auto"/>
              <w:right w:val="single" w:sz="12" w:space="0" w:color="auto"/>
            </w:tcBorders>
            <w:shd w:val="clear" w:color="auto" w:fill="CCCCCC"/>
            <w:vAlign w:val="center"/>
          </w:tcPr>
          <w:p w14:paraId="0E8C4CB6" w14:textId="77777777" w:rsidR="003019B6" w:rsidRDefault="003019B6" w:rsidP="005B0930">
            <w:pPr>
              <w:spacing w:before="80" w:after="80"/>
              <w:jc w:val="center"/>
              <w:rPr>
                <w:rFonts w:cs="Arial"/>
                <w:szCs w:val="22"/>
              </w:rPr>
            </w:pPr>
            <w:r w:rsidRPr="005B0930">
              <w:rPr>
                <w:rFonts w:cs="Arial"/>
                <w:szCs w:val="22"/>
              </w:rPr>
              <w:t>SWS</w:t>
            </w:r>
          </w:p>
          <w:p w14:paraId="3767A2C8" w14:textId="77777777" w:rsidR="003019B6" w:rsidRPr="005B0930" w:rsidRDefault="00E44702" w:rsidP="005B0930">
            <w:pPr>
              <w:spacing w:before="80" w:after="80"/>
              <w:jc w:val="center"/>
              <w:rPr>
                <w:rFonts w:cs="Arial"/>
                <w:szCs w:val="22"/>
              </w:rPr>
            </w:pPr>
            <w:r>
              <w:rPr>
                <w:rFonts w:cs="Arial"/>
                <w:szCs w:val="22"/>
              </w:rPr>
              <w:t>f</w:t>
            </w:r>
            <w:r w:rsidR="003019B6">
              <w:rPr>
                <w:rFonts w:cs="Arial"/>
                <w:szCs w:val="22"/>
              </w:rPr>
              <w:t>ür den Studiengang</w:t>
            </w:r>
          </w:p>
          <w:p w14:paraId="1DDCA322" w14:textId="77777777" w:rsidR="003019B6" w:rsidRPr="005B0930" w:rsidRDefault="003019B6" w:rsidP="005B0930">
            <w:pPr>
              <w:spacing w:before="80" w:after="80"/>
              <w:jc w:val="center"/>
              <w:rPr>
                <w:rFonts w:cs="Arial"/>
                <w:sz w:val="20"/>
              </w:rPr>
            </w:pPr>
          </w:p>
        </w:tc>
        <w:tc>
          <w:tcPr>
            <w:tcW w:w="3327" w:type="dxa"/>
            <w:vMerge w:val="restart"/>
            <w:tcBorders>
              <w:top w:val="single" w:sz="6" w:space="0" w:color="auto"/>
              <w:left w:val="single" w:sz="12" w:space="0" w:color="auto"/>
            </w:tcBorders>
            <w:shd w:val="clear" w:color="auto" w:fill="CCCCCC"/>
            <w:vAlign w:val="center"/>
          </w:tcPr>
          <w:p w14:paraId="346B05FA" w14:textId="77777777" w:rsidR="003019B6" w:rsidRPr="005B0930" w:rsidRDefault="003019B6" w:rsidP="005B0930">
            <w:pPr>
              <w:spacing w:before="80" w:after="80"/>
              <w:jc w:val="center"/>
              <w:rPr>
                <w:rFonts w:cs="Arial"/>
                <w:szCs w:val="22"/>
              </w:rPr>
            </w:pPr>
            <w:r w:rsidRPr="005B0930">
              <w:rPr>
                <w:rFonts w:cs="Arial"/>
                <w:szCs w:val="22"/>
              </w:rPr>
              <w:t>Name</w:t>
            </w:r>
          </w:p>
        </w:tc>
        <w:tc>
          <w:tcPr>
            <w:tcW w:w="709" w:type="dxa"/>
            <w:vMerge w:val="restart"/>
            <w:tcBorders>
              <w:top w:val="single" w:sz="6" w:space="0" w:color="auto"/>
            </w:tcBorders>
            <w:shd w:val="clear" w:color="auto" w:fill="CCCCCC"/>
          </w:tcPr>
          <w:p w14:paraId="08D10B42" w14:textId="59CAE3FA" w:rsidR="003019B6" w:rsidRPr="005B0930" w:rsidRDefault="003019B6" w:rsidP="005B0930">
            <w:pPr>
              <w:spacing w:before="80" w:after="80"/>
              <w:jc w:val="center"/>
              <w:rPr>
                <w:rFonts w:cs="Arial"/>
                <w:szCs w:val="22"/>
              </w:rPr>
            </w:pPr>
            <w:r>
              <w:rPr>
                <w:rFonts w:cs="Arial"/>
                <w:szCs w:val="22"/>
              </w:rPr>
              <w:t>m/w</w:t>
            </w:r>
            <w:r w:rsidR="001500EA">
              <w:rPr>
                <w:rFonts w:cs="Arial"/>
                <w:szCs w:val="22"/>
              </w:rPr>
              <w:t>/d</w:t>
            </w:r>
          </w:p>
        </w:tc>
        <w:tc>
          <w:tcPr>
            <w:tcW w:w="2410" w:type="dxa"/>
            <w:vMerge w:val="restart"/>
            <w:tcBorders>
              <w:top w:val="single" w:sz="6" w:space="0" w:color="auto"/>
            </w:tcBorders>
            <w:shd w:val="clear" w:color="auto" w:fill="CCCCCC"/>
            <w:vAlign w:val="center"/>
          </w:tcPr>
          <w:p w14:paraId="56A9A8BC" w14:textId="77777777" w:rsidR="003019B6" w:rsidRPr="005B0930" w:rsidRDefault="003019B6" w:rsidP="005B0930">
            <w:pPr>
              <w:spacing w:before="80" w:after="80"/>
              <w:jc w:val="center"/>
              <w:rPr>
                <w:rFonts w:cs="Arial"/>
                <w:szCs w:val="22"/>
              </w:rPr>
            </w:pPr>
            <w:r w:rsidRPr="005B0930">
              <w:rPr>
                <w:rFonts w:cs="Arial"/>
                <w:szCs w:val="22"/>
              </w:rPr>
              <w:t>SWS</w:t>
            </w:r>
          </w:p>
          <w:p w14:paraId="45BB1242" w14:textId="77777777" w:rsidR="003019B6" w:rsidRPr="005B0930" w:rsidRDefault="003019B6" w:rsidP="005B0930">
            <w:pPr>
              <w:spacing w:before="80" w:after="80"/>
              <w:jc w:val="center"/>
              <w:rPr>
                <w:rFonts w:cs="Arial"/>
                <w:sz w:val="20"/>
              </w:rPr>
            </w:pPr>
            <w:r w:rsidRPr="005B0930">
              <w:rPr>
                <w:rFonts w:cs="Arial"/>
                <w:sz w:val="20"/>
              </w:rPr>
              <w:t>Lehrbeauftragte</w:t>
            </w:r>
          </w:p>
        </w:tc>
      </w:tr>
      <w:tr w:rsidR="003019B6" w:rsidRPr="005B0930" w14:paraId="7EA15FCD" w14:textId="77777777" w:rsidTr="00B3284E">
        <w:trPr>
          <w:trHeight w:val="397"/>
        </w:trPr>
        <w:tc>
          <w:tcPr>
            <w:tcW w:w="2080" w:type="dxa"/>
            <w:tcBorders>
              <w:top w:val="nil"/>
              <w:bottom w:val="single" w:sz="6" w:space="0" w:color="auto"/>
            </w:tcBorders>
            <w:shd w:val="clear" w:color="auto" w:fill="CCCCCC"/>
          </w:tcPr>
          <w:p w14:paraId="1B603D58" w14:textId="77777777" w:rsidR="003019B6" w:rsidRPr="005B0930" w:rsidRDefault="003019B6" w:rsidP="005B0930">
            <w:pPr>
              <w:spacing w:before="80" w:after="80"/>
              <w:jc w:val="center"/>
              <w:rPr>
                <w:rFonts w:cs="Arial"/>
                <w:szCs w:val="22"/>
              </w:rPr>
            </w:pPr>
            <w:r w:rsidRPr="005B0930">
              <w:rPr>
                <w:rFonts w:cs="Arial"/>
                <w:szCs w:val="22"/>
              </w:rPr>
              <w:t>Denomination</w:t>
            </w:r>
            <w:r>
              <w:rPr>
                <w:rFonts w:cs="Arial"/>
                <w:szCs w:val="22"/>
              </w:rPr>
              <w:t>/Fachgebiet</w:t>
            </w:r>
          </w:p>
        </w:tc>
        <w:tc>
          <w:tcPr>
            <w:tcW w:w="1722" w:type="dxa"/>
            <w:tcBorders>
              <w:top w:val="nil"/>
              <w:bottom w:val="single" w:sz="6" w:space="0" w:color="auto"/>
            </w:tcBorders>
            <w:shd w:val="clear" w:color="auto" w:fill="CCCCCC"/>
            <w:vAlign w:val="center"/>
          </w:tcPr>
          <w:p w14:paraId="561E156F" w14:textId="77777777" w:rsidR="003019B6" w:rsidRPr="005B0930" w:rsidRDefault="003019B6" w:rsidP="005B0930">
            <w:pPr>
              <w:spacing w:before="80" w:after="80"/>
              <w:jc w:val="center"/>
              <w:rPr>
                <w:rFonts w:cs="Arial"/>
                <w:szCs w:val="22"/>
              </w:rPr>
            </w:pPr>
            <w:r w:rsidRPr="005B0930">
              <w:rPr>
                <w:rFonts w:cs="Arial"/>
                <w:szCs w:val="22"/>
              </w:rPr>
              <w:t>Name</w:t>
            </w:r>
          </w:p>
        </w:tc>
        <w:tc>
          <w:tcPr>
            <w:tcW w:w="686" w:type="dxa"/>
            <w:vMerge/>
            <w:tcBorders>
              <w:bottom w:val="single" w:sz="6" w:space="0" w:color="auto"/>
            </w:tcBorders>
            <w:shd w:val="clear" w:color="auto" w:fill="CCCCCC"/>
          </w:tcPr>
          <w:p w14:paraId="5B293391" w14:textId="77777777" w:rsidR="003019B6" w:rsidRPr="005B0930" w:rsidRDefault="003019B6" w:rsidP="005B0930">
            <w:pPr>
              <w:spacing w:before="80" w:after="80"/>
              <w:jc w:val="center"/>
              <w:rPr>
                <w:rFonts w:cs="Arial"/>
                <w:szCs w:val="22"/>
              </w:rPr>
            </w:pPr>
          </w:p>
        </w:tc>
        <w:tc>
          <w:tcPr>
            <w:tcW w:w="1825" w:type="dxa"/>
            <w:vMerge/>
            <w:tcBorders>
              <w:bottom w:val="single" w:sz="6" w:space="0" w:color="auto"/>
            </w:tcBorders>
            <w:shd w:val="clear" w:color="auto" w:fill="CCCCCC"/>
            <w:vAlign w:val="center"/>
          </w:tcPr>
          <w:p w14:paraId="56AC1F43" w14:textId="77777777" w:rsidR="003019B6" w:rsidRPr="005B0930" w:rsidRDefault="003019B6" w:rsidP="005B0930">
            <w:pPr>
              <w:spacing w:before="80" w:after="80"/>
              <w:jc w:val="center"/>
              <w:rPr>
                <w:rFonts w:cs="Arial"/>
                <w:szCs w:val="22"/>
              </w:rPr>
            </w:pPr>
          </w:p>
        </w:tc>
        <w:tc>
          <w:tcPr>
            <w:tcW w:w="686" w:type="dxa"/>
            <w:vMerge/>
            <w:tcBorders>
              <w:bottom w:val="single" w:sz="6" w:space="0" w:color="auto"/>
            </w:tcBorders>
            <w:shd w:val="clear" w:color="auto" w:fill="CCCCCC"/>
          </w:tcPr>
          <w:p w14:paraId="24382229" w14:textId="77777777" w:rsidR="003019B6" w:rsidRPr="005B0930" w:rsidRDefault="003019B6" w:rsidP="005B0930">
            <w:pPr>
              <w:spacing w:before="80" w:after="80"/>
              <w:jc w:val="center"/>
              <w:rPr>
                <w:rFonts w:cs="Arial"/>
                <w:szCs w:val="22"/>
              </w:rPr>
            </w:pPr>
          </w:p>
        </w:tc>
        <w:tc>
          <w:tcPr>
            <w:tcW w:w="1411" w:type="dxa"/>
            <w:vMerge/>
            <w:tcBorders>
              <w:bottom w:val="single" w:sz="6" w:space="0" w:color="auto"/>
              <w:right w:val="single" w:sz="12" w:space="0" w:color="auto"/>
            </w:tcBorders>
            <w:shd w:val="clear" w:color="auto" w:fill="CCCCCC"/>
            <w:vAlign w:val="center"/>
          </w:tcPr>
          <w:p w14:paraId="18834A0D" w14:textId="77777777" w:rsidR="003019B6" w:rsidRPr="005B0930" w:rsidRDefault="003019B6" w:rsidP="005B0930">
            <w:pPr>
              <w:spacing w:before="80" w:after="80"/>
              <w:jc w:val="center"/>
              <w:rPr>
                <w:rFonts w:cs="Arial"/>
                <w:szCs w:val="22"/>
              </w:rPr>
            </w:pPr>
          </w:p>
        </w:tc>
        <w:tc>
          <w:tcPr>
            <w:tcW w:w="3327" w:type="dxa"/>
            <w:vMerge/>
            <w:tcBorders>
              <w:left w:val="single" w:sz="12" w:space="0" w:color="auto"/>
              <w:bottom w:val="single" w:sz="6" w:space="0" w:color="auto"/>
            </w:tcBorders>
            <w:shd w:val="clear" w:color="auto" w:fill="CCCCCC"/>
            <w:vAlign w:val="center"/>
          </w:tcPr>
          <w:p w14:paraId="7FBC8F50" w14:textId="77777777" w:rsidR="003019B6" w:rsidRPr="005B0930" w:rsidRDefault="003019B6" w:rsidP="005B0930">
            <w:pPr>
              <w:spacing w:before="80" w:after="80"/>
              <w:jc w:val="center"/>
              <w:rPr>
                <w:rFonts w:cs="Arial"/>
                <w:szCs w:val="22"/>
              </w:rPr>
            </w:pPr>
          </w:p>
        </w:tc>
        <w:tc>
          <w:tcPr>
            <w:tcW w:w="709" w:type="dxa"/>
            <w:vMerge/>
            <w:tcBorders>
              <w:bottom w:val="single" w:sz="6" w:space="0" w:color="auto"/>
            </w:tcBorders>
            <w:shd w:val="clear" w:color="auto" w:fill="CCCCCC"/>
          </w:tcPr>
          <w:p w14:paraId="7FD2F1E9" w14:textId="77777777" w:rsidR="003019B6" w:rsidRPr="005B0930" w:rsidRDefault="003019B6" w:rsidP="005B0930">
            <w:pPr>
              <w:spacing w:before="80" w:after="80"/>
              <w:jc w:val="center"/>
              <w:rPr>
                <w:rFonts w:cs="Arial"/>
                <w:szCs w:val="22"/>
              </w:rPr>
            </w:pPr>
          </w:p>
        </w:tc>
        <w:tc>
          <w:tcPr>
            <w:tcW w:w="2410" w:type="dxa"/>
            <w:vMerge/>
            <w:tcBorders>
              <w:bottom w:val="single" w:sz="6" w:space="0" w:color="auto"/>
            </w:tcBorders>
            <w:shd w:val="clear" w:color="auto" w:fill="CCCCCC"/>
            <w:vAlign w:val="center"/>
          </w:tcPr>
          <w:p w14:paraId="5A976F9A" w14:textId="77777777" w:rsidR="003019B6" w:rsidRPr="005B0930" w:rsidRDefault="003019B6" w:rsidP="005B0930">
            <w:pPr>
              <w:spacing w:before="80" w:after="80"/>
              <w:jc w:val="center"/>
              <w:rPr>
                <w:rFonts w:cs="Arial"/>
                <w:szCs w:val="22"/>
              </w:rPr>
            </w:pPr>
          </w:p>
        </w:tc>
      </w:tr>
      <w:tr w:rsidR="003019B6" w:rsidRPr="005B0930" w14:paraId="37AEB319" w14:textId="77777777" w:rsidTr="00B3284E">
        <w:tc>
          <w:tcPr>
            <w:tcW w:w="2080" w:type="dxa"/>
            <w:tcBorders>
              <w:top w:val="single" w:sz="6" w:space="0" w:color="auto"/>
              <w:right w:val="single" w:sz="6" w:space="0" w:color="auto"/>
            </w:tcBorders>
            <w:shd w:val="clear" w:color="auto" w:fill="auto"/>
            <w:vAlign w:val="center"/>
          </w:tcPr>
          <w:p w14:paraId="0FE53B27" w14:textId="77777777" w:rsidR="003019B6" w:rsidRPr="005B0930" w:rsidRDefault="003019B6" w:rsidP="005B0930">
            <w:pPr>
              <w:spacing w:before="80" w:after="80"/>
              <w:rPr>
                <w:rFonts w:cs="Arial"/>
                <w:szCs w:val="22"/>
              </w:rPr>
            </w:pPr>
          </w:p>
        </w:tc>
        <w:tc>
          <w:tcPr>
            <w:tcW w:w="1722" w:type="dxa"/>
            <w:tcBorders>
              <w:top w:val="single" w:sz="6" w:space="0" w:color="auto"/>
              <w:left w:val="single" w:sz="6" w:space="0" w:color="auto"/>
            </w:tcBorders>
            <w:shd w:val="clear" w:color="auto" w:fill="auto"/>
          </w:tcPr>
          <w:p w14:paraId="681B0E6C" w14:textId="77777777" w:rsidR="003019B6" w:rsidRPr="005B0930" w:rsidRDefault="003019B6" w:rsidP="005B0930">
            <w:pPr>
              <w:spacing w:before="80" w:after="80"/>
              <w:rPr>
                <w:rFonts w:cs="Arial"/>
                <w:szCs w:val="22"/>
              </w:rPr>
            </w:pPr>
          </w:p>
        </w:tc>
        <w:tc>
          <w:tcPr>
            <w:tcW w:w="686" w:type="dxa"/>
            <w:tcBorders>
              <w:top w:val="single" w:sz="6" w:space="0" w:color="auto"/>
            </w:tcBorders>
          </w:tcPr>
          <w:p w14:paraId="71053B78" w14:textId="77777777" w:rsidR="003019B6" w:rsidRPr="005B0930" w:rsidRDefault="003019B6" w:rsidP="005B0930">
            <w:pPr>
              <w:spacing w:before="80" w:after="80"/>
              <w:rPr>
                <w:rFonts w:cs="Arial"/>
                <w:szCs w:val="22"/>
              </w:rPr>
            </w:pPr>
          </w:p>
        </w:tc>
        <w:tc>
          <w:tcPr>
            <w:tcW w:w="1825" w:type="dxa"/>
            <w:tcBorders>
              <w:top w:val="single" w:sz="6" w:space="0" w:color="auto"/>
            </w:tcBorders>
            <w:shd w:val="clear" w:color="auto" w:fill="auto"/>
          </w:tcPr>
          <w:p w14:paraId="70C75C8F" w14:textId="77777777" w:rsidR="003019B6" w:rsidRPr="005B0930" w:rsidRDefault="003019B6" w:rsidP="005B0930">
            <w:pPr>
              <w:spacing w:before="80" w:after="80"/>
              <w:rPr>
                <w:rFonts w:cs="Arial"/>
                <w:szCs w:val="22"/>
              </w:rPr>
            </w:pPr>
          </w:p>
        </w:tc>
        <w:tc>
          <w:tcPr>
            <w:tcW w:w="686" w:type="dxa"/>
            <w:tcBorders>
              <w:top w:val="single" w:sz="6" w:space="0" w:color="auto"/>
            </w:tcBorders>
          </w:tcPr>
          <w:p w14:paraId="2B36BE6E" w14:textId="77777777" w:rsidR="003019B6" w:rsidRPr="005B0930" w:rsidRDefault="003019B6" w:rsidP="005B0930">
            <w:pPr>
              <w:spacing w:before="80" w:after="80"/>
              <w:rPr>
                <w:rFonts w:cs="Arial"/>
                <w:szCs w:val="22"/>
              </w:rPr>
            </w:pPr>
          </w:p>
        </w:tc>
        <w:tc>
          <w:tcPr>
            <w:tcW w:w="1411" w:type="dxa"/>
            <w:tcBorders>
              <w:top w:val="single" w:sz="6" w:space="0" w:color="auto"/>
              <w:bottom w:val="single" w:sz="4" w:space="0" w:color="auto"/>
              <w:right w:val="single" w:sz="12" w:space="0" w:color="auto"/>
            </w:tcBorders>
            <w:shd w:val="clear" w:color="auto" w:fill="auto"/>
          </w:tcPr>
          <w:p w14:paraId="6E344BC3" w14:textId="77777777" w:rsidR="003019B6" w:rsidRPr="005B0930" w:rsidRDefault="003019B6" w:rsidP="005B0930">
            <w:pPr>
              <w:spacing w:before="80" w:after="80"/>
              <w:rPr>
                <w:rFonts w:cs="Arial"/>
                <w:szCs w:val="22"/>
              </w:rPr>
            </w:pPr>
          </w:p>
        </w:tc>
        <w:tc>
          <w:tcPr>
            <w:tcW w:w="3327" w:type="dxa"/>
            <w:tcBorders>
              <w:top w:val="single" w:sz="6" w:space="0" w:color="auto"/>
              <w:left w:val="single" w:sz="12" w:space="0" w:color="auto"/>
            </w:tcBorders>
            <w:shd w:val="clear" w:color="auto" w:fill="auto"/>
          </w:tcPr>
          <w:p w14:paraId="674B74D1" w14:textId="77777777" w:rsidR="003019B6" w:rsidRPr="005B0930" w:rsidRDefault="003019B6" w:rsidP="005B0930">
            <w:pPr>
              <w:spacing w:before="80" w:after="80"/>
              <w:rPr>
                <w:rFonts w:cs="Arial"/>
                <w:szCs w:val="22"/>
              </w:rPr>
            </w:pPr>
          </w:p>
        </w:tc>
        <w:tc>
          <w:tcPr>
            <w:tcW w:w="709" w:type="dxa"/>
            <w:tcBorders>
              <w:top w:val="single" w:sz="6" w:space="0" w:color="auto"/>
            </w:tcBorders>
          </w:tcPr>
          <w:p w14:paraId="54CD753A" w14:textId="77777777" w:rsidR="003019B6" w:rsidRPr="005B0930" w:rsidRDefault="003019B6" w:rsidP="005B0930">
            <w:pPr>
              <w:spacing w:before="80" w:after="80"/>
              <w:rPr>
                <w:rFonts w:cs="Arial"/>
                <w:szCs w:val="22"/>
              </w:rPr>
            </w:pPr>
          </w:p>
        </w:tc>
        <w:tc>
          <w:tcPr>
            <w:tcW w:w="2410" w:type="dxa"/>
            <w:tcBorders>
              <w:top w:val="single" w:sz="6" w:space="0" w:color="auto"/>
            </w:tcBorders>
            <w:shd w:val="clear" w:color="auto" w:fill="auto"/>
          </w:tcPr>
          <w:p w14:paraId="69172336" w14:textId="77777777" w:rsidR="003019B6" w:rsidRPr="005B0930" w:rsidRDefault="003019B6" w:rsidP="005B0930">
            <w:pPr>
              <w:spacing w:before="80" w:after="80"/>
              <w:rPr>
                <w:rFonts w:cs="Arial"/>
                <w:szCs w:val="22"/>
              </w:rPr>
            </w:pPr>
          </w:p>
        </w:tc>
      </w:tr>
      <w:tr w:rsidR="003019B6" w:rsidRPr="005B0930" w14:paraId="6423B091" w14:textId="77777777" w:rsidTr="00B3284E">
        <w:tc>
          <w:tcPr>
            <w:tcW w:w="2080" w:type="dxa"/>
            <w:tcBorders>
              <w:right w:val="single" w:sz="6" w:space="0" w:color="auto"/>
            </w:tcBorders>
            <w:shd w:val="clear" w:color="auto" w:fill="auto"/>
            <w:vAlign w:val="center"/>
          </w:tcPr>
          <w:p w14:paraId="44198FD0" w14:textId="77777777" w:rsidR="003019B6" w:rsidRPr="005B0930" w:rsidRDefault="003019B6" w:rsidP="005B0930">
            <w:pPr>
              <w:spacing w:before="80" w:after="80"/>
              <w:rPr>
                <w:rFonts w:cs="Arial"/>
                <w:szCs w:val="22"/>
              </w:rPr>
            </w:pPr>
          </w:p>
        </w:tc>
        <w:tc>
          <w:tcPr>
            <w:tcW w:w="1722" w:type="dxa"/>
            <w:tcBorders>
              <w:left w:val="single" w:sz="6" w:space="0" w:color="auto"/>
            </w:tcBorders>
            <w:shd w:val="clear" w:color="auto" w:fill="auto"/>
          </w:tcPr>
          <w:p w14:paraId="23AEEE37" w14:textId="77777777" w:rsidR="003019B6" w:rsidRPr="005B0930" w:rsidRDefault="003019B6" w:rsidP="005B0930">
            <w:pPr>
              <w:spacing w:before="80" w:after="80"/>
              <w:rPr>
                <w:rFonts w:cs="Arial"/>
                <w:szCs w:val="22"/>
              </w:rPr>
            </w:pPr>
          </w:p>
        </w:tc>
        <w:tc>
          <w:tcPr>
            <w:tcW w:w="686" w:type="dxa"/>
          </w:tcPr>
          <w:p w14:paraId="08F56AAF" w14:textId="77777777" w:rsidR="003019B6" w:rsidRPr="005B0930" w:rsidRDefault="003019B6" w:rsidP="005B0930">
            <w:pPr>
              <w:spacing w:before="80" w:after="80"/>
              <w:rPr>
                <w:rFonts w:cs="Arial"/>
                <w:szCs w:val="22"/>
              </w:rPr>
            </w:pPr>
          </w:p>
        </w:tc>
        <w:tc>
          <w:tcPr>
            <w:tcW w:w="1825" w:type="dxa"/>
            <w:shd w:val="clear" w:color="auto" w:fill="auto"/>
          </w:tcPr>
          <w:p w14:paraId="4A0A5F9D" w14:textId="77777777" w:rsidR="003019B6" w:rsidRPr="005B0930" w:rsidRDefault="003019B6" w:rsidP="005B0930">
            <w:pPr>
              <w:spacing w:before="80" w:after="80"/>
              <w:rPr>
                <w:rFonts w:cs="Arial"/>
                <w:szCs w:val="22"/>
              </w:rPr>
            </w:pPr>
          </w:p>
        </w:tc>
        <w:tc>
          <w:tcPr>
            <w:tcW w:w="686" w:type="dxa"/>
          </w:tcPr>
          <w:p w14:paraId="0B02F20A" w14:textId="77777777" w:rsidR="003019B6" w:rsidRPr="005B0930" w:rsidRDefault="003019B6" w:rsidP="005B0930">
            <w:pPr>
              <w:spacing w:before="80" w:after="80"/>
              <w:rPr>
                <w:rFonts w:cs="Arial"/>
                <w:szCs w:val="22"/>
              </w:rPr>
            </w:pPr>
          </w:p>
        </w:tc>
        <w:tc>
          <w:tcPr>
            <w:tcW w:w="1411" w:type="dxa"/>
            <w:tcBorders>
              <w:bottom w:val="single" w:sz="4" w:space="0" w:color="auto"/>
              <w:right w:val="single" w:sz="12" w:space="0" w:color="auto"/>
            </w:tcBorders>
            <w:shd w:val="clear" w:color="auto" w:fill="auto"/>
          </w:tcPr>
          <w:p w14:paraId="0B0C219C" w14:textId="77777777" w:rsidR="003019B6" w:rsidRPr="005B0930" w:rsidRDefault="003019B6" w:rsidP="005B0930">
            <w:pPr>
              <w:spacing w:before="80" w:after="80"/>
              <w:rPr>
                <w:rFonts w:cs="Arial"/>
                <w:szCs w:val="22"/>
              </w:rPr>
            </w:pPr>
          </w:p>
        </w:tc>
        <w:tc>
          <w:tcPr>
            <w:tcW w:w="3327" w:type="dxa"/>
            <w:tcBorders>
              <w:left w:val="single" w:sz="12" w:space="0" w:color="auto"/>
            </w:tcBorders>
            <w:shd w:val="clear" w:color="auto" w:fill="auto"/>
          </w:tcPr>
          <w:p w14:paraId="6B720515" w14:textId="77777777" w:rsidR="003019B6" w:rsidRPr="005B0930" w:rsidRDefault="003019B6" w:rsidP="005B0930">
            <w:pPr>
              <w:spacing w:before="80" w:after="80"/>
              <w:rPr>
                <w:rFonts w:cs="Arial"/>
                <w:szCs w:val="22"/>
              </w:rPr>
            </w:pPr>
          </w:p>
        </w:tc>
        <w:tc>
          <w:tcPr>
            <w:tcW w:w="709" w:type="dxa"/>
          </w:tcPr>
          <w:p w14:paraId="1039E54D" w14:textId="77777777" w:rsidR="003019B6" w:rsidRPr="005B0930" w:rsidRDefault="003019B6" w:rsidP="005B0930">
            <w:pPr>
              <w:spacing w:before="80" w:after="80"/>
              <w:rPr>
                <w:rFonts w:cs="Arial"/>
                <w:szCs w:val="22"/>
              </w:rPr>
            </w:pPr>
          </w:p>
        </w:tc>
        <w:tc>
          <w:tcPr>
            <w:tcW w:w="2410" w:type="dxa"/>
            <w:shd w:val="clear" w:color="auto" w:fill="auto"/>
          </w:tcPr>
          <w:p w14:paraId="181E7964" w14:textId="77777777" w:rsidR="003019B6" w:rsidRPr="005B0930" w:rsidRDefault="003019B6" w:rsidP="005B0930">
            <w:pPr>
              <w:spacing w:before="80" w:after="80"/>
              <w:rPr>
                <w:rFonts w:cs="Arial"/>
                <w:szCs w:val="22"/>
              </w:rPr>
            </w:pPr>
          </w:p>
        </w:tc>
      </w:tr>
      <w:tr w:rsidR="003019B6" w:rsidRPr="005B0930" w14:paraId="721D6370" w14:textId="77777777" w:rsidTr="00B3284E">
        <w:tc>
          <w:tcPr>
            <w:tcW w:w="2080" w:type="dxa"/>
            <w:tcBorders>
              <w:bottom w:val="single" w:sz="12" w:space="0" w:color="auto"/>
              <w:right w:val="single" w:sz="6" w:space="0" w:color="auto"/>
            </w:tcBorders>
            <w:shd w:val="clear" w:color="auto" w:fill="auto"/>
            <w:vAlign w:val="center"/>
          </w:tcPr>
          <w:p w14:paraId="48399034" w14:textId="77777777" w:rsidR="003019B6" w:rsidRPr="005B0930" w:rsidRDefault="003019B6" w:rsidP="005B0930">
            <w:pPr>
              <w:spacing w:before="80" w:after="80"/>
              <w:rPr>
                <w:rFonts w:cs="Arial"/>
                <w:szCs w:val="22"/>
              </w:rPr>
            </w:pPr>
          </w:p>
        </w:tc>
        <w:tc>
          <w:tcPr>
            <w:tcW w:w="1722" w:type="dxa"/>
            <w:tcBorders>
              <w:left w:val="single" w:sz="6" w:space="0" w:color="auto"/>
              <w:bottom w:val="single" w:sz="12" w:space="0" w:color="auto"/>
            </w:tcBorders>
            <w:shd w:val="clear" w:color="auto" w:fill="auto"/>
          </w:tcPr>
          <w:p w14:paraId="635DF973"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27379376" w14:textId="77777777" w:rsidR="003019B6" w:rsidRPr="005B0930" w:rsidRDefault="003019B6" w:rsidP="005B0930">
            <w:pPr>
              <w:spacing w:before="80" w:after="80"/>
              <w:rPr>
                <w:rFonts w:cs="Arial"/>
                <w:szCs w:val="22"/>
              </w:rPr>
            </w:pPr>
          </w:p>
        </w:tc>
        <w:tc>
          <w:tcPr>
            <w:tcW w:w="1825" w:type="dxa"/>
            <w:tcBorders>
              <w:bottom w:val="single" w:sz="12" w:space="0" w:color="auto"/>
            </w:tcBorders>
            <w:shd w:val="clear" w:color="auto" w:fill="auto"/>
          </w:tcPr>
          <w:p w14:paraId="1A20D1D0"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781DD806" w14:textId="77777777" w:rsidR="003019B6" w:rsidRPr="005B0930" w:rsidRDefault="003019B6" w:rsidP="005B0930">
            <w:pPr>
              <w:spacing w:before="80" w:after="80"/>
              <w:rPr>
                <w:rFonts w:cs="Arial"/>
                <w:szCs w:val="22"/>
              </w:rPr>
            </w:pPr>
          </w:p>
        </w:tc>
        <w:tc>
          <w:tcPr>
            <w:tcW w:w="1411" w:type="dxa"/>
            <w:tcBorders>
              <w:bottom w:val="single" w:sz="12" w:space="0" w:color="auto"/>
              <w:right w:val="single" w:sz="12" w:space="0" w:color="auto"/>
            </w:tcBorders>
            <w:shd w:val="clear" w:color="auto" w:fill="auto"/>
          </w:tcPr>
          <w:p w14:paraId="2BF5589D" w14:textId="77777777" w:rsidR="003019B6" w:rsidRPr="005B0930" w:rsidRDefault="003019B6" w:rsidP="005B0930">
            <w:pPr>
              <w:spacing w:before="80" w:after="80"/>
              <w:rPr>
                <w:rFonts w:cs="Arial"/>
                <w:szCs w:val="22"/>
              </w:rPr>
            </w:pPr>
          </w:p>
        </w:tc>
        <w:tc>
          <w:tcPr>
            <w:tcW w:w="3327" w:type="dxa"/>
            <w:tcBorders>
              <w:left w:val="single" w:sz="12" w:space="0" w:color="auto"/>
              <w:bottom w:val="single" w:sz="12" w:space="0" w:color="auto"/>
            </w:tcBorders>
            <w:shd w:val="clear" w:color="auto" w:fill="auto"/>
          </w:tcPr>
          <w:p w14:paraId="7E555161" w14:textId="77777777" w:rsidR="003019B6" w:rsidRPr="005B0930" w:rsidRDefault="003019B6" w:rsidP="005B0930">
            <w:pPr>
              <w:spacing w:before="80" w:after="80"/>
              <w:rPr>
                <w:rFonts w:cs="Arial"/>
                <w:szCs w:val="22"/>
              </w:rPr>
            </w:pPr>
          </w:p>
        </w:tc>
        <w:tc>
          <w:tcPr>
            <w:tcW w:w="709" w:type="dxa"/>
            <w:tcBorders>
              <w:bottom w:val="single" w:sz="12" w:space="0" w:color="auto"/>
            </w:tcBorders>
          </w:tcPr>
          <w:p w14:paraId="2A1FE7FB" w14:textId="77777777" w:rsidR="003019B6" w:rsidRPr="005B0930" w:rsidRDefault="003019B6" w:rsidP="005B0930">
            <w:pPr>
              <w:spacing w:before="80" w:after="80"/>
              <w:rPr>
                <w:rFonts w:cs="Arial"/>
                <w:szCs w:val="22"/>
              </w:rPr>
            </w:pPr>
          </w:p>
        </w:tc>
        <w:tc>
          <w:tcPr>
            <w:tcW w:w="2410" w:type="dxa"/>
            <w:tcBorders>
              <w:bottom w:val="single" w:sz="12" w:space="0" w:color="auto"/>
            </w:tcBorders>
            <w:shd w:val="clear" w:color="auto" w:fill="auto"/>
          </w:tcPr>
          <w:p w14:paraId="251357D6" w14:textId="77777777" w:rsidR="003019B6" w:rsidRPr="005B0930" w:rsidRDefault="003019B6" w:rsidP="005B0930">
            <w:pPr>
              <w:spacing w:before="80" w:after="80"/>
              <w:rPr>
                <w:rFonts w:cs="Arial"/>
                <w:szCs w:val="22"/>
              </w:rPr>
            </w:pPr>
          </w:p>
        </w:tc>
      </w:tr>
      <w:tr w:rsidR="003019B6" w:rsidRPr="005B0930" w14:paraId="32C3E817" w14:textId="77777777" w:rsidTr="00B3284E">
        <w:tc>
          <w:tcPr>
            <w:tcW w:w="2080" w:type="dxa"/>
            <w:tcBorders>
              <w:bottom w:val="single" w:sz="12" w:space="0" w:color="auto"/>
              <w:right w:val="single" w:sz="6" w:space="0" w:color="auto"/>
            </w:tcBorders>
            <w:shd w:val="clear" w:color="auto" w:fill="auto"/>
            <w:vAlign w:val="center"/>
          </w:tcPr>
          <w:p w14:paraId="6C7CB074" w14:textId="77777777" w:rsidR="003019B6" w:rsidRPr="005B0930" w:rsidRDefault="003019B6" w:rsidP="005B0930">
            <w:pPr>
              <w:spacing w:before="80" w:after="80"/>
              <w:rPr>
                <w:rFonts w:cs="Arial"/>
                <w:szCs w:val="22"/>
              </w:rPr>
            </w:pPr>
          </w:p>
        </w:tc>
        <w:tc>
          <w:tcPr>
            <w:tcW w:w="1722" w:type="dxa"/>
            <w:tcBorders>
              <w:left w:val="single" w:sz="6" w:space="0" w:color="auto"/>
              <w:bottom w:val="single" w:sz="12" w:space="0" w:color="auto"/>
            </w:tcBorders>
            <w:shd w:val="clear" w:color="auto" w:fill="auto"/>
          </w:tcPr>
          <w:p w14:paraId="068A3A38"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7FE8355B" w14:textId="77777777" w:rsidR="003019B6" w:rsidRPr="005B0930" w:rsidRDefault="003019B6" w:rsidP="005B0930">
            <w:pPr>
              <w:spacing w:before="80" w:after="80"/>
              <w:rPr>
                <w:rFonts w:cs="Arial"/>
                <w:szCs w:val="22"/>
              </w:rPr>
            </w:pPr>
          </w:p>
        </w:tc>
        <w:tc>
          <w:tcPr>
            <w:tcW w:w="1825" w:type="dxa"/>
            <w:tcBorders>
              <w:bottom w:val="single" w:sz="12" w:space="0" w:color="auto"/>
            </w:tcBorders>
            <w:shd w:val="clear" w:color="auto" w:fill="auto"/>
          </w:tcPr>
          <w:p w14:paraId="0A53DB0C"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4E071FEB" w14:textId="77777777" w:rsidR="003019B6" w:rsidRPr="005B0930" w:rsidRDefault="003019B6" w:rsidP="005B0930">
            <w:pPr>
              <w:spacing w:before="80" w:after="80"/>
              <w:rPr>
                <w:rFonts w:cs="Arial"/>
                <w:szCs w:val="22"/>
              </w:rPr>
            </w:pPr>
          </w:p>
        </w:tc>
        <w:tc>
          <w:tcPr>
            <w:tcW w:w="1411" w:type="dxa"/>
            <w:tcBorders>
              <w:bottom w:val="single" w:sz="12" w:space="0" w:color="auto"/>
              <w:right w:val="single" w:sz="12" w:space="0" w:color="auto"/>
            </w:tcBorders>
            <w:shd w:val="clear" w:color="auto" w:fill="auto"/>
          </w:tcPr>
          <w:p w14:paraId="02605BEF" w14:textId="77777777" w:rsidR="003019B6" w:rsidRPr="005B0930" w:rsidRDefault="003019B6" w:rsidP="005B0930">
            <w:pPr>
              <w:spacing w:before="80" w:after="80"/>
              <w:rPr>
                <w:rFonts w:cs="Arial"/>
                <w:szCs w:val="22"/>
              </w:rPr>
            </w:pPr>
          </w:p>
        </w:tc>
        <w:tc>
          <w:tcPr>
            <w:tcW w:w="3327" w:type="dxa"/>
            <w:tcBorders>
              <w:left w:val="single" w:sz="12" w:space="0" w:color="auto"/>
              <w:bottom w:val="single" w:sz="12" w:space="0" w:color="auto"/>
            </w:tcBorders>
            <w:shd w:val="clear" w:color="auto" w:fill="auto"/>
          </w:tcPr>
          <w:p w14:paraId="45B37FF8" w14:textId="77777777" w:rsidR="003019B6" w:rsidRPr="005B0930" w:rsidRDefault="003019B6" w:rsidP="005B0930">
            <w:pPr>
              <w:spacing w:before="80" w:after="80"/>
              <w:rPr>
                <w:rFonts w:cs="Arial"/>
                <w:szCs w:val="22"/>
              </w:rPr>
            </w:pPr>
          </w:p>
        </w:tc>
        <w:tc>
          <w:tcPr>
            <w:tcW w:w="709" w:type="dxa"/>
            <w:tcBorders>
              <w:bottom w:val="single" w:sz="12" w:space="0" w:color="auto"/>
            </w:tcBorders>
          </w:tcPr>
          <w:p w14:paraId="12412404" w14:textId="77777777" w:rsidR="003019B6" w:rsidRPr="005B0930" w:rsidRDefault="003019B6" w:rsidP="005B0930">
            <w:pPr>
              <w:spacing w:before="80" w:after="80"/>
              <w:rPr>
                <w:rFonts w:cs="Arial"/>
                <w:szCs w:val="22"/>
              </w:rPr>
            </w:pPr>
          </w:p>
        </w:tc>
        <w:tc>
          <w:tcPr>
            <w:tcW w:w="2410" w:type="dxa"/>
            <w:tcBorders>
              <w:bottom w:val="single" w:sz="12" w:space="0" w:color="auto"/>
            </w:tcBorders>
            <w:shd w:val="clear" w:color="auto" w:fill="auto"/>
          </w:tcPr>
          <w:p w14:paraId="680F6C8A" w14:textId="77777777" w:rsidR="003019B6" w:rsidRPr="005B0930" w:rsidRDefault="003019B6" w:rsidP="005B0930">
            <w:pPr>
              <w:spacing w:before="80" w:after="80"/>
              <w:rPr>
                <w:rFonts w:cs="Arial"/>
                <w:szCs w:val="22"/>
              </w:rPr>
            </w:pPr>
          </w:p>
        </w:tc>
      </w:tr>
      <w:tr w:rsidR="003019B6" w:rsidRPr="005B0930" w14:paraId="21A31C3D" w14:textId="77777777" w:rsidTr="00B3284E">
        <w:tc>
          <w:tcPr>
            <w:tcW w:w="2080" w:type="dxa"/>
            <w:tcBorders>
              <w:bottom w:val="single" w:sz="12" w:space="0" w:color="auto"/>
              <w:right w:val="single" w:sz="6" w:space="0" w:color="auto"/>
            </w:tcBorders>
            <w:shd w:val="clear" w:color="auto" w:fill="auto"/>
            <w:vAlign w:val="center"/>
          </w:tcPr>
          <w:p w14:paraId="20AB7ACC" w14:textId="77777777" w:rsidR="003019B6" w:rsidRPr="005B0930" w:rsidRDefault="003019B6" w:rsidP="005B0930">
            <w:pPr>
              <w:spacing w:before="80" w:after="80"/>
              <w:rPr>
                <w:rFonts w:cs="Arial"/>
                <w:szCs w:val="22"/>
              </w:rPr>
            </w:pPr>
          </w:p>
        </w:tc>
        <w:tc>
          <w:tcPr>
            <w:tcW w:w="1722" w:type="dxa"/>
            <w:tcBorders>
              <w:left w:val="single" w:sz="6" w:space="0" w:color="auto"/>
              <w:bottom w:val="single" w:sz="12" w:space="0" w:color="auto"/>
            </w:tcBorders>
            <w:shd w:val="clear" w:color="auto" w:fill="auto"/>
          </w:tcPr>
          <w:p w14:paraId="6D929FAD"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2D049933" w14:textId="77777777" w:rsidR="003019B6" w:rsidRPr="005B0930" w:rsidRDefault="003019B6" w:rsidP="005B0930">
            <w:pPr>
              <w:spacing w:before="80" w:after="80"/>
              <w:rPr>
                <w:rFonts w:cs="Arial"/>
                <w:szCs w:val="22"/>
              </w:rPr>
            </w:pPr>
          </w:p>
        </w:tc>
        <w:tc>
          <w:tcPr>
            <w:tcW w:w="1825" w:type="dxa"/>
            <w:tcBorders>
              <w:bottom w:val="single" w:sz="12" w:space="0" w:color="auto"/>
            </w:tcBorders>
            <w:shd w:val="clear" w:color="auto" w:fill="auto"/>
          </w:tcPr>
          <w:p w14:paraId="2475FBFE" w14:textId="77777777" w:rsidR="003019B6" w:rsidRPr="005B0930" w:rsidRDefault="003019B6" w:rsidP="005B0930">
            <w:pPr>
              <w:spacing w:before="80" w:after="80"/>
              <w:rPr>
                <w:rFonts w:cs="Arial"/>
                <w:szCs w:val="22"/>
              </w:rPr>
            </w:pPr>
          </w:p>
        </w:tc>
        <w:tc>
          <w:tcPr>
            <w:tcW w:w="686" w:type="dxa"/>
            <w:tcBorders>
              <w:bottom w:val="single" w:sz="12" w:space="0" w:color="auto"/>
            </w:tcBorders>
          </w:tcPr>
          <w:p w14:paraId="5D50F72B" w14:textId="77777777" w:rsidR="003019B6" w:rsidRPr="005B0930" w:rsidRDefault="003019B6" w:rsidP="005B0930">
            <w:pPr>
              <w:spacing w:before="80" w:after="80"/>
              <w:rPr>
                <w:rFonts w:cs="Arial"/>
                <w:szCs w:val="22"/>
              </w:rPr>
            </w:pPr>
          </w:p>
        </w:tc>
        <w:tc>
          <w:tcPr>
            <w:tcW w:w="1411" w:type="dxa"/>
            <w:tcBorders>
              <w:bottom w:val="single" w:sz="12" w:space="0" w:color="auto"/>
              <w:right w:val="single" w:sz="12" w:space="0" w:color="auto"/>
            </w:tcBorders>
            <w:shd w:val="clear" w:color="auto" w:fill="auto"/>
          </w:tcPr>
          <w:p w14:paraId="062719CC" w14:textId="77777777" w:rsidR="003019B6" w:rsidRPr="005B0930" w:rsidRDefault="003019B6" w:rsidP="005B0930">
            <w:pPr>
              <w:spacing w:before="80" w:after="80"/>
              <w:rPr>
                <w:rFonts w:cs="Arial"/>
                <w:szCs w:val="22"/>
              </w:rPr>
            </w:pPr>
          </w:p>
        </w:tc>
        <w:tc>
          <w:tcPr>
            <w:tcW w:w="3327" w:type="dxa"/>
            <w:tcBorders>
              <w:left w:val="single" w:sz="12" w:space="0" w:color="auto"/>
              <w:bottom w:val="single" w:sz="12" w:space="0" w:color="auto"/>
            </w:tcBorders>
            <w:shd w:val="clear" w:color="auto" w:fill="auto"/>
          </w:tcPr>
          <w:p w14:paraId="25154D2D" w14:textId="77777777" w:rsidR="003019B6" w:rsidRPr="005B0930" w:rsidRDefault="003019B6" w:rsidP="005B0930">
            <w:pPr>
              <w:spacing w:before="80" w:after="80"/>
              <w:rPr>
                <w:rFonts w:cs="Arial"/>
                <w:szCs w:val="22"/>
              </w:rPr>
            </w:pPr>
          </w:p>
        </w:tc>
        <w:tc>
          <w:tcPr>
            <w:tcW w:w="709" w:type="dxa"/>
            <w:tcBorders>
              <w:bottom w:val="single" w:sz="12" w:space="0" w:color="auto"/>
            </w:tcBorders>
          </w:tcPr>
          <w:p w14:paraId="3D3E7550" w14:textId="77777777" w:rsidR="003019B6" w:rsidRPr="005B0930" w:rsidRDefault="003019B6" w:rsidP="005B0930">
            <w:pPr>
              <w:spacing w:before="80" w:after="80"/>
              <w:rPr>
                <w:rFonts w:cs="Arial"/>
                <w:szCs w:val="22"/>
              </w:rPr>
            </w:pPr>
          </w:p>
        </w:tc>
        <w:tc>
          <w:tcPr>
            <w:tcW w:w="2410" w:type="dxa"/>
            <w:tcBorders>
              <w:bottom w:val="single" w:sz="12" w:space="0" w:color="auto"/>
            </w:tcBorders>
            <w:shd w:val="clear" w:color="auto" w:fill="auto"/>
          </w:tcPr>
          <w:p w14:paraId="20276039" w14:textId="77777777" w:rsidR="003019B6" w:rsidRPr="005B0930" w:rsidRDefault="003019B6" w:rsidP="005B0930">
            <w:pPr>
              <w:spacing w:before="80" w:after="80"/>
              <w:rPr>
                <w:rFonts w:cs="Arial"/>
                <w:szCs w:val="22"/>
              </w:rPr>
            </w:pPr>
          </w:p>
        </w:tc>
      </w:tr>
      <w:tr w:rsidR="003019B6" w:rsidRPr="005B0930" w14:paraId="07E51EE7" w14:textId="77777777" w:rsidTr="00B3284E">
        <w:trPr>
          <w:trHeight w:val="221"/>
        </w:trPr>
        <w:tc>
          <w:tcPr>
            <w:tcW w:w="2080" w:type="dxa"/>
            <w:tcBorders>
              <w:top w:val="single" w:sz="12" w:space="0" w:color="auto"/>
            </w:tcBorders>
            <w:shd w:val="clear" w:color="auto" w:fill="CCCCCC"/>
            <w:vAlign w:val="center"/>
          </w:tcPr>
          <w:p w14:paraId="097F061D" w14:textId="77777777" w:rsidR="003019B6" w:rsidRPr="005B0930" w:rsidRDefault="003019B6" w:rsidP="005B0930">
            <w:pPr>
              <w:spacing w:before="80" w:after="80"/>
              <w:rPr>
                <w:rFonts w:cs="Arial"/>
                <w:szCs w:val="22"/>
              </w:rPr>
            </w:pPr>
            <w:r w:rsidRPr="005B0930">
              <w:rPr>
                <w:rFonts w:cs="Arial"/>
                <w:b/>
                <w:szCs w:val="22"/>
              </w:rPr>
              <w:t>Summe</w:t>
            </w:r>
            <w:r w:rsidRPr="005B0930">
              <w:rPr>
                <w:rFonts w:cs="Arial"/>
                <w:szCs w:val="22"/>
              </w:rPr>
              <w:br/>
            </w:r>
            <w:r w:rsidRPr="005B0930">
              <w:rPr>
                <w:rFonts w:cs="Arial"/>
                <w:sz w:val="20"/>
              </w:rPr>
              <w:t>(Anzahl der Personen und SWS)</w:t>
            </w:r>
          </w:p>
        </w:tc>
        <w:tc>
          <w:tcPr>
            <w:tcW w:w="1722" w:type="dxa"/>
            <w:tcBorders>
              <w:top w:val="single" w:sz="12" w:space="0" w:color="auto"/>
              <w:left w:val="single" w:sz="12" w:space="0" w:color="auto"/>
              <w:bottom w:val="single" w:sz="4" w:space="0" w:color="auto"/>
            </w:tcBorders>
            <w:shd w:val="clear" w:color="auto" w:fill="auto"/>
            <w:vAlign w:val="center"/>
          </w:tcPr>
          <w:p w14:paraId="691A319E" w14:textId="77777777" w:rsidR="003019B6" w:rsidRPr="005B0930" w:rsidRDefault="003019B6" w:rsidP="005B0930">
            <w:pPr>
              <w:spacing w:before="80" w:after="80"/>
              <w:jc w:val="center"/>
              <w:rPr>
                <w:rFonts w:cs="Arial"/>
                <w:szCs w:val="22"/>
              </w:rPr>
            </w:pPr>
            <w:r w:rsidRPr="005B0930">
              <w:rPr>
                <w:rFonts w:cs="Arial"/>
                <w:szCs w:val="22"/>
              </w:rPr>
              <w:t>Anzahl der Prof.</w:t>
            </w:r>
            <w:r w:rsidR="00E4728B">
              <w:rPr>
                <w:rFonts w:cs="Arial"/>
                <w:szCs w:val="22"/>
              </w:rPr>
              <w:t>:</w:t>
            </w:r>
          </w:p>
        </w:tc>
        <w:tc>
          <w:tcPr>
            <w:tcW w:w="686" w:type="dxa"/>
            <w:tcBorders>
              <w:top w:val="single" w:sz="12" w:space="0" w:color="auto"/>
            </w:tcBorders>
          </w:tcPr>
          <w:p w14:paraId="2CEE653F" w14:textId="77777777" w:rsidR="003019B6" w:rsidRPr="005B0930" w:rsidRDefault="003019B6" w:rsidP="005B0930">
            <w:pPr>
              <w:spacing w:before="80" w:after="80"/>
              <w:jc w:val="center"/>
              <w:rPr>
                <w:rFonts w:cs="Arial"/>
                <w:szCs w:val="22"/>
              </w:rPr>
            </w:pPr>
          </w:p>
        </w:tc>
        <w:tc>
          <w:tcPr>
            <w:tcW w:w="1825" w:type="dxa"/>
            <w:tcBorders>
              <w:top w:val="single" w:sz="12" w:space="0" w:color="auto"/>
            </w:tcBorders>
            <w:shd w:val="clear" w:color="auto" w:fill="auto"/>
            <w:vAlign w:val="center"/>
          </w:tcPr>
          <w:p w14:paraId="50AEFC79" w14:textId="77777777" w:rsidR="003019B6" w:rsidRPr="005B0930" w:rsidRDefault="003019B6" w:rsidP="005B0930">
            <w:pPr>
              <w:spacing w:before="80" w:after="80"/>
              <w:jc w:val="center"/>
              <w:rPr>
                <w:rFonts w:cs="Arial"/>
                <w:szCs w:val="22"/>
              </w:rPr>
            </w:pPr>
            <w:r w:rsidRPr="005B0930">
              <w:rPr>
                <w:rFonts w:cs="Arial"/>
                <w:szCs w:val="22"/>
              </w:rPr>
              <w:t>Anzahl der WM</w:t>
            </w:r>
            <w:r w:rsidR="00E4728B">
              <w:rPr>
                <w:rFonts w:cs="Arial"/>
                <w:szCs w:val="22"/>
              </w:rPr>
              <w:t>:</w:t>
            </w:r>
          </w:p>
        </w:tc>
        <w:tc>
          <w:tcPr>
            <w:tcW w:w="686" w:type="dxa"/>
            <w:tcBorders>
              <w:top w:val="single" w:sz="12" w:space="0" w:color="auto"/>
            </w:tcBorders>
          </w:tcPr>
          <w:p w14:paraId="64189EF2" w14:textId="77777777" w:rsidR="003019B6" w:rsidRPr="005B0930" w:rsidRDefault="003019B6" w:rsidP="005B0930">
            <w:pPr>
              <w:spacing w:before="80" w:after="80"/>
              <w:jc w:val="center"/>
              <w:rPr>
                <w:rFonts w:cs="Arial"/>
                <w:szCs w:val="22"/>
              </w:rPr>
            </w:pPr>
          </w:p>
        </w:tc>
        <w:tc>
          <w:tcPr>
            <w:tcW w:w="1411" w:type="dxa"/>
            <w:tcBorders>
              <w:top w:val="single" w:sz="12" w:space="0" w:color="auto"/>
              <w:right w:val="single" w:sz="12" w:space="0" w:color="auto"/>
            </w:tcBorders>
            <w:shd w:val="clear" w:color="auto" w:fill="auto"/>
            <w:vAlign w:val="center"/>
          </w:tcPr>
          <w:p w14:paraId="1F96A6D2" w14:textId="77777777" w:rsidR="003019B6" w:rsidRPr="005B0930" w:rsidRDefault="003019B6" w:rsidP="005B0930">
            <w:pPr>
              <w:spacing w:before="80" w:after="80"/>
              <w:jc w:val="center"/>
              <w:rPr>
                <w:rFonts w:cs="Arial"/>
                <w:szCs w:val="22"/>
              </w:rPr>
            </w:pPr>
          </w:p>
        </w:tc>
        <w:tc>
          <w:tcPr>
            <w:tcW w:w="3327" w:type="dxa"/>
            <w:tcBorders>
              <w:top w:val="single" w:sz="12" w:space="0" w:color="auto"/>
              <w:left w:val="single" w:sz="12" w:space="0" w:color="auto"/>
            </w:tcBorders>
            <w:shd w:val="clear" w:color="auto" w:fill="auto"/>
            <w:vAlign w:val="center"/>
          </w:tcPr>
          <w:p w14:paraId="718A9842" w14:textId="77777777" w:rsidR="003019B6" w:rsidRPr="005B0930" w:rsidRDefault="003019B6" w:rsidP="005B0930">
            <w:pPr>
              <w:spacing w:before="80" w:after="80"/>
              <w:jc w:val="center"/>
              <w:rPr>
                <w:rFonts w:cs="Arial"/>
                <w:szCs w:val="22"/>
              </w:rPr>
            </w:pPr>
            <w:r w:rsidRPr="005B0930">
              <w:rPr>
                <w:rFonts w:cs="Arial"/>
                <w:szCs w:val="22"/>
              </w:rPr>
              <w:t>Anzahl der LB</w:t>
            </w:r>
            <w:r w:rsidR="00E4728B">
              <w:rPr>
                <w:rFonts w:cs="Arial"/>
                <w:szCs w:val="22"/>
              </w:rPr>
              <w:t>:</w:t>
            </w:r>
          </w:p>
        </w:tc>
        <w:tc>
          <w:tcPr>
            <w:tcW w:w="709" w:type="dxa"/>
            <w:tcBorders>
              <w:top w:val="single" w:sz="12" w:space="0" w:color="auto"/>
            </w:tcBorders>
          </w:tcPr>
          <w:p w14:paraId="6D00113D" w14:textId="77777777" w:rsidR="003019B6" w:rsidRPr="005B0930" w:rsidRDefault="003019B6" w:rsidP="005B0930">
            <w:pPr>
              <w:spacing w:before="80" w:after="80"/>
              <w:jc w:val="center"/>
              <w:rPr>
                <w:rFonts w:cs="Arial"/>
                <w:szCs w:val="22"/>
              </w:rPr>
            </w:pPr>
          </w:p>
        </w:tc>
        <w:tc>
          <w:tcPr>
            <w:tcW w:w="2410" w:type="dxa"/>
            <w:tcBorders>
              <w:top w:val="single" w:sz="12" w:space="0" w:color="auto"/>
            </w:tcBorders>
            <w:shd w:val="clear" w:color="auto" w:fill="auto"/>
            <w:vAlign w:val="center"/>
          </w:tcPr>
          <w:p w14:paraId="36A23557" w14:textId="77777777" w:rsidR="003019B6" w:rsidRPr="005B0930" w:rsidRDefault="003019B6" w:rsidP="005B0930">
            <w:pPr>
              <w:spacing w:before="80" w:after="80"/>
              <w:jc w:val="center"/>
              <w:rPr>
                <w:rFonts w:cs="Arial"/>
                <w:szCs w:val="22"/>
              </w:rPr>
            </w:pPr>
          </w:p>
        </w:tc>
      </w:tr>
    </w:tbl>
    <w:p w14:paraId="7BDF44A7" w14:textId="77777777" w:rsidR="007A1A42" w:rsidRPr="00CD7026" w:rsidRDefault="007A1A42" w:rsidP="007A1A42">
      <w:pPr>
        <w:tabs>
          <w:tab w:val="left" w:pos="1418"/>
        </w:tabs>
        <w:spacing w:before="240" w:after="0" w:line="240" w:lineRule="auto"/>
        <w:ind w:left="1701" w:hanging="1701"/>
        <w:jc w:val="left"/>
        <w:rPr>
          <w:rFonts w:cs="Arial"/>
          <w:color w:val="FF0000"/>
          <w:sz w:val="20"/>
        </w:rPr>
      </w:pPr>
      <w:r w:rsidRPr="00CD7026">
        <w:rPr>
          <w:rFonts w:cs="Arial"/>
          <w:color w:val="FF0000"/>
          <w:sz w:val="20"/>
          <w:u w:val="single"/>
        </w:rPr>
        <w:t>Erläuterungen:</w:t>
      </w:r>
      <w:r w:rsidRPr="00CD7026">
        <w:rPr>
          <w:rFonts w:cs="Arial"/>
          <w:color w:val="FF0000"/>
          <w:sz w:val="20"/>
        </w:rPr>
        <w:tab/>
        <w:t xml:space="preserve">- </w:t>
      </w:r>
      <w:r w:rsidRPr="00CD7026">
        <w:rPr>
          <w:rFonts w:cs="Arial"/>
          <w:color w:val="FF0000"/>
          <w:sz w:val="20"/>
        </w:rPr>
        <w:tab/>
        <w:t>Bitte erstellen Sie für jeden Studiengang des Antrags eine separate Tabelle.</w:t>
      </w:r>
    </w:p>
    <w:p w14:paraId="3F59B879" w14:textId="77777777" w:rsidR="007A1A42" w:rsidRPr="00CD7026" w:rsidRDefault="007A1A42" w:rsidP="007A1A42">
      <w:pPr>
        <w:tabs>
          <w:tab w:val="left" w:pos="1418"/>
        </w:tabs>
        <w:spacing w:after="0" w:line="240" w:lineRule="auto"/>
        <w:ind w:left="1701" w:hanging="1701"/>
        <w:jc w:val="left"/>
        <w:rPr>
          <w:rFonts w:cs="Arial"/>
          <w:color w:val="FF0000"/>
          <w:sz w:val="20"/>
        </w:rPr>
      </w:pPr>
      <w:r w:rsidRPr="00CD7026">
        <w:rPr>
          <w:rFonts w:cs="Arial"/>
          <w:color w:val="FF0000"/>
          <w:sz w:val="20"/>
        </w:rPr>
        <w:tab/>
        <w:t xml:space="preserve">- </w:t>
      </w:r>
      <w:r w:rsidRPr="00CD7026">
        <w:rPr>
          <w:rFonts w:cs="Arial"/>
          <w:color w:val="FF0000"/>
          <w:sz w:val="20"/>
        </w:rPr>
        <w:tab/>
        <w:t>Tragen Sie in der Summenzeile bitte in den Spalten „Name“, „Wissenschaftliche Mitarbeiter – Name“ und „Lehrbeauftragte - Name“ die Anzahl der Personen und in den Spalten „SWS“ bitte die Spaltensummen ein.</w:t>
      </w:r>
    </w:p>
    <w:p w14:paraId="7006D2E5" w14:textId="77777777" w:rsidR="00873E06" w:rsidRDefault="00873E06" w:rsidP="00873E06">
      <w:pPr>
        <w:spacing w:after="240" w:line="264" w:lineRule="auto"/>
        <w:rPr>
          <w:rFonts w:cs="Arial"/>
          <w:b/>
        </w:rPr>
      </w:pPr>
    </w:p>
    <w:p w14:paraId="50D58C55" w14:textId="77777777" w:rsidR="0069279F" w:rsidRDefault="00100904" w:rsidP="00100904">
      <w:pPr>
        <w:pStyle w:val="berschrift1"/>
        <w:numPr>
          <w:ilvl w:val="0"/>
          <w:numId w:val="22"/>
        </w:numPr>
        <w:ind w:left="567" w:hanging="567"/>
      </w:pPr>
      <w:bookmarkStart w:id="64" w:name="_Toc392839341"/>
      <w:bookmarkStart w:id="65" w:name="_Toc57642937"/>
      <w:r w:rsidRPr="00100904">
        <w:lastRenderedPageBreak/>
        <w:t xml:space="preserve">Übersicht über im Akkreditierungszeitraum </w:t>
      </w:r>
      <w:proofErr w:type="gramStart"/>
      <w:r w:rsidRPr="00100904">
        <w:t>frei werdende</w:t>
      </w:r>
      <w:proofErr w:type="gramEnd"/>
      <w:r w:rsidRPr="00100904">
        <w:t xml:space="preserve"> (wegfallende oder zu besetzende) Stellen sowie neu hinzukommende Stellen.</w:t>
      </w:r>
      <w:bookmarkEnd w:id="64"/>
      <w:bookmarkEnd w:id="65"/>
    </w:p>
    <w:p w14:paraId="2B757D82" w14:textId="77777777" w:rsidR="00550511" w:rsidRPr="00A96CAE" w:rsidRDefault="00550511" w:rsidP="0069279F">
      <w:pPr>
        <w:spacing w:after="240" w:line="264" w:lineRule="auto"/>
        <w:ind w:left="1440" w:hanging="1440"/>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302"/>
        <w:gridCol w:w="3522"/>
        <w:gridCol w:w="3329"/>
        <w:gridCol w:w="3700"/>
      </w:tblGrid>
      <w:tr w:rsidR="00550511" w:rsidRPr="005B0930" w14:paraId="44C07459" w14:textId="77777777" w:rsidTr="00B3284E">
        <w:tc>
          <w:tcPr>
            <w:tcW w:w="2708" w:type="dxa"/>
            <w:shd w:val="clear" w:color="auto" w:fill="CCCCCC"/>
            <w:vAlign w:val="center"/>
          </w:tcPr>
          <w:p w14:paraId="555CBBE4" w14:textId="77777777" w:rsidR="00550511" w:rsidRPr="005B0930" w:rsidRDefault="00550511" w:rsidP="005B0930">
            <w:pPr>
              <w:spacing w:before="80" w:after="80"/>
              <w:jc w:val="center"/>
              <w:rPr>
                <w:rFonts w:cs="Arial"/>
                <w:b/>
              </w:rPr>
            </w:pPr>
            <w:r w:rsidRPr="005B0930">
              <w:rPr>
                <w:rFonts w:cs="Arial"/>
                <w:b/>
              </w:rPr>
              <w:t>Name</w:t>
            </w:r>
          </w:p>
        </w:tc>
        <w:tc>
          <w:tcPr>
            <w:tcW w:w="1302" w:type="dxa"/>
            <w:shd w:val="clear" w:color="auto" w:fill="CCCCCC"/>
            <w:vAlign w:val="center"/>
          </w:tcPr>
          <w:p w14:paraId="61A10799" w14:textId="77777777" w:rsidR="00550511" w:rsidRPr="005B0930" w:rsidRDefault="00550511" w:rsidP="005B0930">
            <w:pPr>
              <w:spacing w:before="80" w:after="80"/>
              <w:jc w:val="center"/>
              <w:rPr>
                <w:rFonts w:cs="Arial"/>
              </w:rPr>
            </w:pPr>
            <w:r w:rsidRPr="005B0930">
              <w:rPr>
                <w:rFonts w:cs="Arial"/>
                <w:b/>
              </w:rPr>
              <w:t>Zeitpunkt</w:t>
            </w:r>
          </w:p>
        </w:tc>
        <w:tc>
          <w:tcPr>
            <w:tcW w:w="3522" w:type="dxa"/>
            <w:tcBorders>
              <w:bottom w:val="single" w:sz="12" w:space="0" w:color="auto"/>
            </w:tcBorders>
            <w:shd w:val="clear" w:color="auto" w:fill="CCCCCC"/>
            <w:vAlign w:val="center"/>
          </w:tcPr>
          <w:p w14:paraId="79AD5664" w14:textId="77777777" w:rsidR="006A6D31" w:rsidRDefault="006A6D31" w:rsidP="005B0930">
            <w:pPr>
              <w:spacing w:before="80"/>
              <w:ind w:left="463" w:firstLine="2"/>
              <w:rPr>
                <w:rFonts w:cs="Arial"/>
                <w:b/>
              </w:rPr>
            </w:pPr>
            <w:r w:rsidRPr="005B0930">
              <w:rPr>
                <w:rFonts w:cs="Arial"/>
                <w:b/>
              </w:rPr>
              <w:t>Angabe:</w:t>
            </w:r>
            <w:r w:rsidR="00550511" w:rsidRPr="005B0930">
              <w:rPr>
                <w:rFonts w:cs="Arial"/>
                <w:b/>
              </w:rPr>
              <w:tab/>
            </w:r>
          </w:p>
          <w:p w14:paraId="09D8240E" w14:textId="77777777" w:rsidR="00550511" w:rsidRPr="005B0930" w:rsidRDefault="006A6D31" w:rsidP="005B0930">
            <w:pPr>
              <w:spacing w:before="80"/>
              <w:ind w:left="463" w:firstLine="2"/>
              <w:rPr>
                <w:rFonts w:cs="Arial"/>
                <w:b/>
              </w:rPr>
            </w:pPr>
            <w:r>
              <w:rPr>
                <w:rFonts w:cs="Arial"/>
                <w:b/>
              </w:rPr>
              <w:tab/>
            </w:r>
            <w:r w:rsidR="00550511" w:rsidRPr="005B0930">
              <w:rPr>
                <w:rFonts w:cs="Arial"/>
                <w:b/>
              </w:rPr>
              <w:t>- hinzukommend</w:t>
            </w:r>
          </w:p>
          <w:p w14:paraId="43EBEBF3" w14:textId="77777777" w:rsidR="00550511" w:rsidRPr="005B0930" w:rsidRDefault="00550511" w:rsidP="005B0930">
            <w:pPr>
              <w:ind w:left="283" w:firstLine="2"/>
              <w:rPr>
                <w:rFonts w:cs="Arial"/>
                <w:b/>
              </w:rPr>
            </w:pPr>
            <w:r w:rsidRPr="005B0930">
              <w:rPr>
                <w:rFonts w:cs="Arial"/>
                <w:b/>
              </w:rPr>
              <w:tab/>
              <w:t>- wegfallend</w:t>
            </w:r>
          </w:p>
          <w:p w14:paraId="4CC7B254" w14:textId="77777777" w:rsidR="00550511" w:rsidRPr="005B0930" w:rsidRDefault="00550511" w:rsidP="005B0930">
            <w:pPr>
              <w:spacing w:after="80"/>
              <w:ind w:left="463" w:firstLine="2"/>
              <w:rPr>
                <w:rFonts w:cs="Arial"/>
                <w:b/>
              </w:rPr>
            </w:pPr>
            <w:r w:rsidRPr="005B0930">
              <w:rPr>
                <w:rFonts w:cs="Arial"/>
                <w:b/>
              </w:rPr>
              <w:tab/>
              <w:t>- verändert</w:t>
            </w:r>
          </w:p>
        </w:tc>
        <w:tc>
          <w:tcPr>
            <w:tcW w:w="3329" w:type="dxa"/>
            <w:tcBorders>
              <w:bottom w:val="single" w:sz="12" w:space="0" w:color="auto"/>
            </w:tcBorders>
            <w:shd w:val="clear" w:color="auto" w:fill="CCCCCC"/>
            <w:vAlign w:val="center"/>
          </w:tcPr>
          <w:p w14:paraId="24110D52" w14:textId="77777777" w:rsidR="00550511" w:rsidRPr="005B0930" w:rsidRDefault="00550511" w:rsidP="005B0930">
            <w:pPr>
              <w:spacing w:before="80" w:after="80"/>
              <w:jc w:val="center"/>
              <w:rPr>
                <w:rFonts w:cs="Arial"/>
                <w:b/>
              </w:rPr>
            </w:pPr>
            <w:r w:rsidRPr="005B0930">
              <w:rPr>
                <w:rFonts w:cs="Arial"/>
                <w:b/>
              </w:rPr>
              <w:t>derzeitige Denomination</w:t>
            </w:r>
          </w:p>
        </w:tc>
        <w:tc>
          <w:tcPr>
            <w:tcW w:w="3700" w:type="dxa"/>
            <w:tcBorders>
              <w:bottom w:val="single" w:sz="12" w:space="0" w:color="auto"/>
            </w:tcBorders>
            <w:shd w:val="clear" w:color="auto" w:fill="CCCCCC"/>
            <w:vAlign w:val="center"/>
          </w:tcPr>
          <w:p w14:paraId="3D38BD3C" w14:textId="77777777" w:rsidR="00550511" w:rsidRPr="005B0930" w:rsidRDefault="00550511" w:rsidP="005B0930">
            <w:pPr>
              <w:spacing w:before="80" w:after="80"/>
              <w:jc w:val="center"/>
              <w:rPr>
                <w:rFonts w:cs="Arial"/>
                <w:b/>
              </w:rPr>
            </w:pPr>
            <w:r w:rsidRPr="005B0930">
              <w:rPr>
                <w:rFonts w:cs="Arial"/>
                <w:b/>
              </w:rPr>
              <w:t>zukünftige Denomination</w:t>
            </w:r>
          </w:p>
        </w:tc>
      </w:tr>
      <w:tr w:rsidR="00550511" w:rsidRPr="005B0930" w14:paraId="2A87EED6" w14:textId="77777777" w:rsidTr="00B3284E">
        <w:tc>
          <w:tcPr>
            <w:tcW w:w="2708" w:type="dxa"/>
            <w:shd w:val="clear" w:color="auto" w:fill="CCCCCC"/>
            <w:vAlign w:val="center"/>
          </w:tcPr>
          <w:p w14:paraId="263C5419" w14:textId="77777777" w:rsidR="00550511" w:rsidRPr="005B0930" w:rsidRDefault="00550511" w:rsidP="005B0930">
            <w:pPr>
              <w:spacing w:before="40" w:after="40" w:line="264" w:lineRule="auto"/>
              <w:rPr>
                <w:rFonts w:cs="Arial"/>
              </w:rPr>
            </w:pPr>
          </w:p>
        </w:tc>
        <w:tc>
          <w:tcPr>
            <w:tcW w:w="1302" w:type="dxa"/>
            <w:shd w:val="clear" w:color="auto" w:fill="CCCCCC"/>
            <w:vAlign w:val="center"/>
          </w:tcPr>
          <w:p w14:paraId="73730DC8" w14:textId="77777777" w:rsidR="00550511" w:rsidRPr="005B0930" w:rsidRDefault="00550511" w:rsidP="005B0930">
            <w:pPr>
              <w:spacing w:before="40" w:after="40" w:line="264" w:lineRule="auto"/>
              <w:rPr>
                <w:rFonts w:cs="Arial"/>
              </w:rPr>
            </w:pPr>
          </w:p>
        </w:tc>
        <w:tc>
          <w:tcPr>
            <w:tcW w:w="3522" w:type="dxa"/>
            <w:tcBorders>
              <w:top w:val="single" w:sz="12" w:space="0" w:color="auto"/>
            </w:tcBorders>
            <w:shd w:val="clear" w:color="auto" w:fill="auto"/>
            <w:vAlign w:val="center"/>
          </w:tcPr>
          <w:p w14:paraId="1FE4B588" w14:textId="77777777" w:rsidR="00550511" w:rsidRPr="005B0930" w:rsidRDefault="00550511" w:rsidP="005B0930">
            <w:pPr>
              <w:spacing w:before="40" w:after="40" w:line="264" w:lineRule="auto"/>
              <w:rPr>
                <w:rFonts w:cs="Arial"/>
              </w:rPr>
            </w:pPr>
          </w:p>
        </w:tc>
        <w:tc>
          <w:tcPr>
            <w:tcW w:w="3329" w:type="dxa"/>
            <w:tcBorders>
              <w:top w:val="single" w:sz="12" w:space="0" w:color="auto"/>
            </w:tcBorders>
            <w:shd w:val="clear" w:color="auto" w:fill="auto"/>
            <w:vAlign w:val="center"/>
          </w:tcPr>
          <w:p w14:paraId="2414F042" w14:textId="77777777" w:rsidR="00550511" w:rsidRPr="005B0930" w:rsidRDefault="00550511" w:rsidP="005B0930">
            <w:pPr>
              <w:spacing w:before="40" w:after="40" w:line="264" w:lineRule="auto"/>
              <w:rPr>
                <w:rFonts w:cs="Arial"/>
              </w:rPr>
            </w:pPr>
          </w:p>
        </w:tc>
        <w:tc>
          <w:tcPr>
            <w:tcW w:w="3700" w:type="dxa"/>
            <w:tcBorders>
              <w:top w:val="single" w:sz="12" w:space="0" w:color="auto"/>
            </w:tcBorders>
            <w:shd w:val="clear" w:color="auto" w:fill="auto"/>
            <w:vAlign w:val="center"/>
          </w:tcPr>
          <w:p w14:paraId="5251E340" w14:textId="77777777" w:rsidR="00550511" w:rsidRPr="005B0930" w:rsidRDefault="00550511" w:rsidP="005B0930">
            <w:pPr>
              <w:spacing w:before="40" w:after="40" w:line="264" w:lineRule="auto"/>
              <w:rPr>
                <w:rFonts w:cs="Arial"/>
              </w:rPr>
            </w:pPr>
          </w:p>
        </w:tc>
      </w:tr>
      <w:tr w:rsidR="00550511" w:rsidRPr="005B0930" w14:paraId="4976C42D" w14:textId="77777777" w:rsidTr="00B3284E">
        <w:tc>
          <w:tcPr>
            <w:tcW w:w="2708" w:type="dxa"/>
            <w:shd w:val="clear" w:color="auto" w:fill="CCCCCC"/>
            <w:vAlign w:val="center"/>
          </w:tcPr>
          <w:p w14:paraId="3BE24063" w14:textId="77777777" w:rsidR="00550511" w:rsidRPr="005B0930" w:rsidRDefault="00550511" w:rsidP="005B0930">
            <w:pPr>
              <w:spacing w:before="40" w:after="40" w:line="264" w:lineRule="auto"/>
              <w:rPr>
                <w:rFonts w:cs="Arial"/>
              </w:rPr>
            </w:pPr>
          </w:p>
        </w:tc>
        <w:tc>
          <w:tcPr>
            <w:tcW w:w="1302" w:type="dxa"/>
            <w:shd w:val="clear" w:color="auto" w:fill="CCCCCC"/>
            <w:vAlign w:val="center"/>
          </w:tcPr>
          <w:p w14:paraId="71CCFC17" w14:textId="77777777" w:rsidR="00550511" w:rsidRPr="005B0930" w:rsidRDefault="00550511" w:rsidP="005B0930">
            <w:pPr>
              <w:spacing w:before="40" w:after="40" w:line="264" w:lineRule="auto"/>
              <w:rPr>
                <w:rFonts w:cs="Arial"/>
              </w:rPr>
            </w:pPr>
          </w:p>
        </w:tc>
        <w:tc>
          <w:tcPr>
            <w:tcW w:w="3522" w:type="dxa"/>
            <w:shd w:val="clear" w:color="auto" w:fill="auto"/>
            <w:vAlign w:val="center"/>
          </w:tcPr>
          <w:p w14:paraId="5FEFEE4C" w14:textId="77777777" w:rsidR="00550511" w:rsidRPr="005B0930" w:rsidRDefault="00550511" w:rsidP="005B0930">
            <w:pPr>
              <w:spacing w:before="40" w:after="40" w:line="264" w:lineRule="auto"/>
              <w:rPr>
                <w:rFonts w:cs="Arial"/>
              </w:rPr>
            </w:pPr>
          </w:p>
        </w:tc>
        <w:tc>
          <w:tcPr>
            <w:tcW w:w="3329" w:type="dxa"/>
            <w:shd w:val="clear" w:color="auto" w:fill="auto"/>
            <w:vAlign w:val="center"/>
          </w:tcPr>
          <w:p w14:paraId="1295C1D6" w14:textId="77777777" w:rsidR="00550511" w:rsidRPr="005B0930" w:rsidRDefault="00550511" w:rsidP="005B0930">
            <w:pPr>
              <w:spacing w:before="40" w:after="40" w:line="264" w:lineRule="auto"/>
              <w:rPr>
                <w:rFonts w:cs="Arial"/>
              </w:rPr>
            </w:pPr>
          </w:p>
        </w:tc>
        <w:tc>
          <w:tcPr>
            <w:tcW w:w="3700" w:type="dxa"/>
            <w:shd w:val="clear" w:color="auto" w:fill="auto"/>
            <w:vAlign w:val="center"/>
          </w:tcPr>
          <w:p w14:paraId="1639FB9F" w14:textId="77777777" w:rsidR="00550511" w:rsidRPr="005B0930" w:rsidRDefault="00550511" w:rsidP="005B0930">
            <w:pPr>
              <w:spacing w:before="40" w:after="40" w:line="264" w:lineRule="auto"/>
              <w:rPr>
                <w:rFonts w:cs="Arial"/>
              </w:rPr>
            </w:pPr>
          </w:p>
        </w:tc>
      </w:tr>
      <w:tr w:rsidR="00550511" w:rsidRPr="005B0930" w14:paraId="74D69AE5" w14:textId="77777777" w:rsidTr="00B3284E">
        <w:tc>
          <w:tcPr>
            <w:tcW w:w="2708" w:type="dxa"/>
            <w:shd w:val="clear" w:color="auto" w:fill="CCCCCC"/>
            <w:vAlign w:val="center"/>
          </w:tcPr>
          <w:p w14:paraId="6C50BBC6" w14:textId="77777777" w:rsidR="00550511" w:rsidRPr="005B0930" w:rsidRDefault="00550511" w:rsidP="005B0930">
            <w:pPr>
              <w:spacing w:before="40" w:after="40" w:line="264" w:lineRule="auto"/>
              <w:rPr>
                <w:rFonts w:cs="Arial"/>
              </w:rPr>
            </w:pPr>
          </w:p>
        </w:tc>
        <w:tc>
          <w:tcPr>
            <w:tcW w:w="1302" w:type="dxa"/>
            <w:shd w:val="clear" w:color="auto" w:fill="CCCCCC"/>
            <w:vAlign w:val="center"/>
          </w:tcPr>
          <w:p w14:paraId="70409B6E" w14:textId="77777777" w:rsidR="00550511" w:rsidRPr="005B0930" w:rsidRDefault="00550511" w:rsidP="005B0930">
            <w:pPr>
              <w:spacing w:before="40" w:after="40" w:line="264" w:lineRule="auto"/>
              <w:rPr>
                <w:rFonts w:cs="Arial"/>
              </w:rPr>
            </w:pPr>
          </w:p>
        </w:tc>
        <w:tc>
          <w:tcPr>
            <w:tcW w:w="3522" w:type="dxa"/>
            <w:shd w:val="clear" w:color="auto" w:fill="auto"/>
            <w:vAlign w:val="center"/>
          </w:tcPr>
          <w:p w14:paraId="7997B894" w14:textId="77777777" w:rsidR="00550511" w:rsidRPr="005B0930" w:rsidRDefault="00550511" w:rsidP="005B0930">
            <w:pPr>
              <w:spacing w:before="40" w:after="40" w:line="264" w:lineRule="auto"/>
              <w:rPr>
                <w:rFonts w:cs="Arial"/>
              </w:rPr>
            </w:pPr>
          </w:p>
        </w:tc>
        <w:tc>
          <w:tcPr>
            <w:tcW w:w="3329" w:type="dxa"/>
            <w:shd w:val="clear" w:color="auto" w:fill="auto"/>
            <w:vAlign w:val="center"/>
          </w:tcPr>
          <w:p w14:paraId="4C90FC14" w14:textId="77777777" w:rsidR="00550511" w:rsidRPr="005B0930" w:rsidRDefault="00550511" w:rsidP="005B0930">
            <w:pPr>
              <w:spacing w:before="40" w:after="40" w:line="264" w:lineRule="auto"/>
              <w:rPr>
                <w:rFonts w:cs="Arial"/>
              </w:rPr>
            </w:pPr>
          </w:p>
        </w:tc>
        <w:tc>
          <w:tcPr>
            <w:tcW w:w="3700" w:type="dxa"/>
            <w:shd w:val="clear" w:color="auto" w:fill="auto"/>
            <w:vAlign w:val="center"/>
          </w:tcPr>
          <w:p w14:paraId="71235DE9" w14:textId="77777777" w:rsidR="00550511" w:rsidRPr="005B0930" w:rsidRDefault="00550511" w:rsidP="005B0930">
            <w:pPr>
              <w:spacing w:before="40" w:after="40" w:line="264" w:lineRule="auto"/>
              <w:rPr>
                <w:rFonts w:cs="Arial"/>
              </w:rPr>
            </w:pPr>
          </w:p>
        </w:tc>
      </w:tr>
      <w:tr w:rsidR="00550511" w:rsidRPr="005B0930" w14:paraId="6017522F" w14:textId="77777777" w:rsidTr="00B3284E">
        <w:tc>
          <w:tcPr>
            <w:tcW w:w="2708" w:type="dxa"/>
            <w:shd w:val="clear" w:color="auto" w:fill="CCCCCC"/>
            <w:vAlign w:val="center"/>
          </w:tcPr>
          <w:p w14:paraId="680128B8" w14:textId="77777777" w:rsidR="00550511" w:rsidRPr="005B0930" w:rsidRDefault="00550511" w:rsidP="005B0930">
            <w:pPr>
              <w:spacing w:before="40" w:after="40" w:line="264" w:lineRule="auto"/>
              <w:rPr>
                <w:rFonts w:cs="Arial"/>
              </w:rPr>
            </w:pPr>
          </w:p>
        </w:tc>
        <w:tc>
          <w:tcPr>
            <w:tcW w:w="1302" w:type="dxa"/>
            <w:shd w:val="clear" w:color="auto" w:fill="CCCCCC"/>
            <w:vAlign w:val="center"/>
          </w:tcPr>
          <w:p w14:paraId="0F83F97B" w14:textId="77777777" w:rsidR="00550511" w:rsidRPr="005B0930" w:rsidRDefault="00550511" w:rsidP="005B0930">
            <w:pPr>
              <w:spacing w:before="40" w:after="40" w:line="264" w:lineRule="auto"/>
              <w:rPr>
                <w:rFonts w:cs="Arial"/>
              </w:rPr>
            </w:pPr>
          </w:p>
        </w:tc>
        <w:tc>
          <w:tcPr>
            <w:tcW w:w="3522" w:type="dxa"/>
            <w:shd w:val="clear" w:color="auto" w:fill="auto"/>
            <w:vAlign w:val="center"/>
          </w:tcPr>
          <w:p w14:paraId="5506A6F8" w14:textId="77777777" w:rsidR="00550511" w:rsidRPr="005B0930" w:rsidRDefault="00550511" w:rsidP="005B0930">
            <w:pPr>
              <w:spacing w:before="40" w:after="40" w:line="264" w:lineRule="auto"/>
              <w:rPr>
                <w:rFonts w:cs="Arial"/>
              </w:rPr>
            </w:pPr>
          </w:p>
        </w:tc>
        <w:tc>
          <w:tcPr>
            <w:tcW w:w="3329" w:type="dxa"/>
            <w:shd w:val="clear" w:color="auto" w:fill="auto"/>
            <w:vAlign w:val="center"/>
          </w:tcPr>
          <w:p w14:paraId="7B405646" w14:textId="77777777" w:rsidR="00550511" w:rsidRPr="005B0930" w:rsidRDefault="00550511" w:rsidP="005B0930">
            <w:pPr>
              <w:spacing w:before="40" w:after="40" w:line="264" w:lineRule="auto"/>
              <w:rPr>
                <w:rFonts w:cs="Arial"/>
              </w:rPr>
            </w:pPr>
          </w:p>
        </w:tc>
        <w:tc>
          <w:tcPr>
            <w:tcW w:w="3700" w:type="dxa"/>
            <w:shd w:val="clear" w:color="auto" w:fill="auto"/>
            <w:vAlign w:val="center"/>
          </w:tcPr>
          <w:p w14:paraId="6E3AC7FE" w14:textId="77777777" w:rsidR="00550511" w:rsidRPr="005B0930" w:rsidRDefault="00550511" w:rsidP="005B0930">
            <w:pPr>
              <w:spacing w:before="40" w:after="40" w:line="264" w:lineRule="auto"/>
              <w:rPr>
                <w:rFonts w:cs="Arial"/>
              </w:rPr>
            </w:pPr>
          </w:p>
        </w:tc>
      </w:tr>
    </w:tbl>
    <w:p w14:paraId="79B8B91A" w14:textId="77777777" w:rsidR="00550511" w:rsidRDefault="00550511" w:rsidP="00F909D8">
      <w:pPr>
        <w:spacing w:after="240" w:line="264" w:lineRule="auto"/>
        <w:rPr>
          <w:rFonts w:cs="Arial"/>
        </w:rPr>
      </w:pPr>
    </w:p>
    <w:p w14:paraId="3EA20717" w14:textId="06266810" w:rsidR="00010BA8" w:rsidRDefault="00010BA8" w:rsidP="00010BA8">
      <w:pPr>
        <w:pStyle w:val="berschrift1"/>
        <w:numPr>
          <w:ilvl w:val="0"/>
          <w:numId w:val="22"/>
        </w:numPr>
        <w:pBdr>
          <w:top w:val="single" w:sz="4" w:space="0" w:color="auto"/>
        </w:pBdr>
        <w:ind w:left="567" w:hanging="567"/>
      </w:pPr>
      <w:bookmarkStart w:id="66" w:name="_Toc57642938"/>
      <w:bookmarkStart w:id="67" w:name="_Toc392839342"/>
      <w:r>
        <w:lastRenderedPageBreak/>
        <w:t>Daten zu</w:t>
      </w:r>
      <w:r w:rsidR="00AC274E">
        <w:t xml:space="preserve"> vorigen Akkreditierungen</w:t>
      </w:r>
      <w:bookmarkEnd w:id="66"/>
    </w:p>
    <w:p w14:paraId="7CB32F5A" w14:textId="03FFB880" w:rsidR="00AC274E" w:rsidRDefault="00AC274E" w:rsidP="00AC274E">
      <w:pPr>
        <w:rPr>
          <w:rFonts w:cs="Arial"/>
          <w:color w:val="FF0000"/>
          <w:sz w:val="20"/>
          <w:lang w:eastAsia="en-US"/>
        </w:rPr>
      </w:pPr>
      <w:r w:rsidRPr="00AC274E">
        <w:rPr>
          <w:color w:val="FF0000"/>
        </w:rPr>
        <w:t>(</w:t>
      </w:r>
      <w:r w:rsidRPr="00AC274E">
        <w:rPr>
          <w:rFonts w:cs="Arial"/>
          <w:color w:val="FF0000"/>
          <w:sz w:val="20"/>
          <w:lang w:eastAsia="en-US"/>
        </w:rPr>
        <w:t>Bitte in Bündelverfahren für jeden Studiengang wiederholen)</w:t>
      </w:r>
    </w:p>
    <w:p w14:paraId="0455AA65" w14:textId="6D2F3F2C" w:rsidR="00272B15" w:rsidRPr="00272B15" w:rsidRDefault="00272B15" w:rsidP="00AC274E">
      <w:pPr>
        <w:rPr>
          <w:b/>
          <w:bCs/>
        </w:rPr>
      </w:pPr>
      <w:r w:rsidRPr="00272B15">
        <w:rPr>
          <w:rFonts w:cs="Arial"/>
          <w:b/>
          <w:bCs/>
          <w:lang w:eastAsia="en-US"/>
        </w:rPr>
        <w:t>Studiengang 1:</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355"/>
      </w:tblGrid>
      <w:tr w:rsidR="0041490F" w:rsidRPr="00884895" w14:paraId="36C2F8F9" w14:textId="77777777" w:rsidTr="0041490F">
        <w:trPr>
          <w:trHeight w:val="797"/>
          <w:jc w:val="center"/>
        </w:trPr>
        <w:tc>
          <w:tcPr>
            <w:tcW w:w="7354" w:type="dxa"/>
            <w:vAlign w:val="center"/>
          </w:tcPr>
          <w:p w14:paraId="210351CE" w14:textId="77777777" w:rsidR="0041490F" w:rsidRDefault="0041490F" w:rsidP="0041490F">
            <w:pPr>
              <w:spacing w:line="240" w:lineRule="auto"/>
              <w:jc w:val="left"/>
              <w:rPr>
                <w:sz w:val="20"/>
                <w:lang w:eastAsia="en-US"/>
              </w:rPr>
            </w:pPr>
            <w:r w:rsidRPr="00884895">
              <w:rPr>
                <w:sz w:val="20"/>
                <w:lang w:eastAsia="en-US"/>
              </w:rPr>
              <w:t>Erstakkreditiert am</w:t>
            </w:r>
            <w:r>
              <w:rPr>
                <w:sz w:val="20"/>
                <w:lang w:eastAsia="en-US"/>
              </w:rPr>
              <w:t>:</w:t>
            </w:r>
          </w:p>
          <w:p w14:paraId="1765FF9D" w14:textId="77777777" w:rsidR="0041490F" w:rsidRPr="00884895" w:rsidRDefault="0041490F" w:rsidP="0041490F">
            <w:pPr>
              <w:spacing w:line="240" w:lineRule="auto"/>
              <w:jc w:val="left"/>
              <w:rPr>
                <w:sz w:val="20"/>
                <w:lang w:eastAsia="en-US"/>
              </w:rPr>
            </w:pPr>
            <w:r w:rsidRPr="00884895">
              <w:rPr>
                <w:sz w:val="20"/>
                <w:lang w:eastAsia="en-US"/>
              </w:rPr>
              <w:t>durch Agentur</w:t>
            </w:r>
            <w:r>
              <w:rPr>
                <w:sz w:val="20"/>
                <w:lang w:eastAsia="en-US"/>
              </w:rPr>
              <w:t>:</w:t>
            </w:r>
          </w:p>
        </w:tc>
        <w:tc>
          <w:tcPr>
            <w:tcW w:w="7355" w:type="dxa"/>
            <w:vAlign w:val="center"/>
          </w:tcPr>
          <w:p w14:paraId="3F0BF138" w14:textId="77777777" w:rsidR="0041490F" w:rsidRDefault="0041490F" w:rsidP="0041490F">
            <w:pPr>
              <w:spacing w:line="240" w:lineRule="auto"/>
              <w:jc w:val="left"/>
              <w:rPr>
                <w:sz w:val="20"/>
                <w:lang w:eastAsia="en-US"/>
              </w:rPr>
            </w:pPr>
            <w:r>
              <w:rPr>
                <w:sz w:val="20"/>
                <w:lang w:eastAsia="en-US"/>
              </w:rPr>
              <w:t>Von ... bis ...</w:t>
            </w:r>
          </w:p>
          <w:p w14:paraId="4831BA40" w14:textId="77777777" w:rsidR="0041490F" w:rsidRPr="00884895" w:rsidRDefault="0041490F" w:rsidP="0041490F">
            <w:pPr>
              <w:spacing w:line="240" w:lineRule="auto"/>
              <w:jc w:val="left"/>
              <w:rPr>
                <w:sz w:val="20"/>
                <w:lang w:eastAsia="en-US"/>
              </w:rPr>
            </w:pPr>
          </w:p>
        </w:tc>
      </w:tr>
      <w:tr w:rsidR="0041490F" w:rsidRPr="00884895" w14:paraId="656C40B5" w14:textId="77777777" w:rsidTr="0041490F">
        <w:trPr>
          <w:trHeight w:val="797"/>
          <w:jc w:val="center"/>
        </w:trPr>
        <w:tc>
          <w:tcPr>
            <w:tcW w:w="7354" w:type="dxa"/>
            <w:vAlign w:val="center"/>
          </w:tcPr>
          <w:p w14:paraId="70D64C7C" w14:textId="77777777" w:rsidR="0041490F" w:rsidRDefault="0041490F" w:rsidP="0041490F">
            <w:pPr>
              <w:spacing w:line="240" w:lineRule="auto"/>
              <w:jc w:val="left"/>
              <w:rPr>
                <w:sz w:val="20"/>
                <w:lang w:eastAsia="en-US"/>
              </w:rPr>
            </w:pPr>
            <w:r w:rsidRPr="00884895">
              <w:rPr>
                <w:sz w:val="20"/>
                <w:lang w:eastAsia="en-US"/>
              </w:rPr>
              <w:t>Re-akkreditiert (1)</w:t>
            </w:r>
            <w:r>
              <w:rPr>
                <w:sz w:val="20"/>
                <w:lang w:eastAsia="en-US"/>
              </w:rPr>
              <w:t>:</w:t>
            </w:r>
          </w:p>
          <w:p w14:paraId="68411DB1" w14:textId="77777777" w:rsidR="0041490F" w:rsidRPr="00884895" w:rsidRDefault="0041490F" w:rsidP="0041490F">
            <w:pPr>
              <w:spacing w:line="240" w:lineRule="auto"/>
              <w:jc w:val="left"/>
              <w:rPr>
                <w:sz w:val="20"/>
                <w:lang w:eastAsia="en-US"/>
              </w:rPr>
            </w:pPr>
            <w:r w:rsidRPr="00884895">
              <w:rPr>
                <w:sz w:val="20"/>
                <w:lang w:eastAsia="en-US"/>
              </w:rPr>
              <w:t>durch Agentur</w:t>
            </w:r>
            <w:r>
              <w:rPr>
                <w:sz w:val="20"/>
                <w:lang w:eastAsia="en-US"/>
              </w:rPr>
              <w:t>:</w:t>
            </w:r>
          </w:p>
        </w:tc>
        <w:tc>
          <w:tcPr>
            <w:tcW w:w="7355" w:type="dxa"/>
            <w:vAlign w:val="center"/>
          </w:tcPr>
          <w:p w14:paraId="251CF7D4" w14:textId="77777777" w:rsidR="0041490F" w:rsidRDefault="0041490F" w:rsidP="0041490F">
            <w:pPr>
              <w:spacing w:line="240" w:lineRule="auto"/>
              <w:jc w:val="left"/>
              <w:rPr>
                <w:sz w:val="20"/>
                <w:lang w:eastAsia="en-US"/>
              </w:rPr>
            </w:pPr>
            <w:r>
              <w:rPr>
                <w:sz w:val="20"/>
                <w:lang w:eastAsia="en-US"/>
              </w:rPr>
              <w:t>Von ... bis ...</w:t>
            </w:r>
          </w:p>
          <w:p w14:paraId="635C4266" w14:textId="77777777" w:rsidR="0041490F" w:rsidRPr="00884895" w:rsidRDefault="0041490F" w:rsidP="0041490F">
            <w:pPr>
              <w:spacing w:line="240" w:lineRule="auto"/>
              <w:jc w:val="left"/>
              <w:rPr>
                <w:sz w:val="20"/>
                <w:lang w:eastAsia="en-US"/>
              </w:rPr>
            </w:pPr>
          </w:p>
        </w:tc>
      </w:tr>
      <w:tr w:rsidR="0041490F" w:rsidRPr="00884895" w14:paraId="1F41CE5D" w14:textId="77777777" w:rsidTr="0041490F">
        <w:trPr>
          <w:trHeight w:val="797"/>
          <w:jc w:val="center"/>
        </w:trPr>
        <w:tc>
          <w:tcPr>
            <w:tcW w:w="7354" w:type="dxa"/>
            <w:vAlign w:val="center"/>
          </w:tcPr>
          <w:p w14:paraId="04FB510D" w14:textId="77777777" w:rsidR="0041490F" w:rsidRDefault="0041490F" w:rsidP="0041490F">
            <w:pPr>
              <w:spacing w:line="240" w:lineRule="auto"/>
              <w:jc w:val="left"/>
              <w:rPr>
                <w:sz w:val="20"/>
                <w:lang w:eastAsia="en-US"/>
              </w:rPr>
            </w:pPr>
            <w:r w:rsidRPr="00884895">
              <w:rPr>
                <w:sz w:val="20"/>
                <w:lang w:eastAsia="en-US"/>
              </w:rPr>
              <w:t>Re-akkreditiert (</w:t>
            </w:r>
            <w:r>
              <w:rPr>
                <w:sz w:val="20"/>
                <w:lang w:eastAsia="en-US"/>
              </w:rPr>
              <w:t>2</w:t>
            </w:r>
            <w:r w:rsidRPr="00884895">
              <w:rPr>
                <w:sz w:val="20"/>
                <w:lang w:eastAsia="en-US"/>
              </w:rPr>
              <w:t>)</w:t>
            </w:r>
            <w:r>
              <w:rPr>
                <w:sz w:val="20"/>
                <w:lang w:eastAsia="en-US"/>
              </w:rPr>
              <w:t>:</w:t>
            </w:r>
          </w:p>
          <w:p w14:paraId="3861056A" w14:textId="77777777" w:rsidR="0041490F" w:rsidRPr="00884895" w:rsidRDefault="0041490F" w:rsidP="0041490F">
            <w:pPr>
              <w:spacing w:line="240" w:lineRule="auto"/>
              <w:jc w:val="left"/>
              <w:rPr>
                <w:sz w:val="20"/>
                <w:lang w:eastAsia="en-US"/>
              </w:rPr>
            </w:pPr>
            <w:r>
              <w:rPr>
                <w:sz w:val="20"/>
                <w:lang w:eastAsia="en-US"/>
              </w:rPr>
              <w:t>d</w:t>
            </w:r>
            <w:r w:rsidRPr="00884895">
              <w:rPr>
                <w:sz w:val="20"/>
                <w:lang w:eastAsia="en-US"/>
              </w:rPr>
              <w:t>urch Agentur</w:t>
            </w:r>
            <w:r>
              <w:rPr>
                <w:sz w:val="20"/>
                <w:lang w:eastAsia="en-US"/>
              </w:rPr>
              <w:t>:</w:t>
            </w:r>
          </w:p>
        </w:tc>
        <w:tc>
          <w:tcPr>
            <w:tcW w:w="7355" w:type="dxa"/>
            <w:vAlign w:val="center"/>
          </w:tcPr>
          <w:p w14:paraId="7D1974FE" w14:textId="77777777" w:rsidR="0041490F" w:rsidRDefault="0041490F" w:rsidP="0041490F">
            <w:pPr>
              <w:spacing w:line="240" w:lineRule="auto"/>
              <w:jc w:val="left"/>
              <w:rPr>
                <w:sz w:val="20"/>
                <w:lang w:eastAsia="en-US"/>
              </w:rPr>
            </w:pPr>
            <w:r>
              <w:rPr>
                <w:sz w:val="20"/>
                <w:lang w:eastAsia="en-US"/>
              </w:rPr>
              <w:t>Von ... bis ...</w:t>
            </w:r>
          </w:p>
          <w:p w14:paraId="54AA2B09" w14:textId="77777777" w:rsidR="0041490F" w:rsidRPr="00884895" w:rsidRDefault="0041490F" w:rsidP="0041490F">
            <w:pPr>
              <w:spacing w:line="240" w:lineRule="auto"/>
              <w:jc w:val="left"/>
              <w:rPr>
                <w:sz w:val="20"/>
                <w:lang w:eastAsia="en-US"/>
              </w:rPr>
            </w:pPr>
          </w:p>
        </w:tc>
      </w:tr>
    </w:tbl>
    <w:p w14:paraId="3DC48253" w14:textId="489768D4" w:rsidR="00010BA8" w:rsidRDefault="00010BA8" w:rsidP="00010BA8"/>
    <w:p w14:paraId="739D71F1" w14:textId="77777777" w:rsidR="00272B15" w:rsidRDefault="00272B15" w:rsidP="00010BA8"/>
    <w:p w14:paraId="74BDEB19" w14:textId="5135AB63" w:rsidR="00AC274E" w:rsidRPr="00AC274E" w:rsidRDefault="00AC274E" w:rsidP="00AC274E">
      <w:pPr>
        <w:pageBreakBefore/>
        <w:rPr>
          <w:b/>
          <w:bCs/>
          <w:color w:val="FF0000"/>
        </w:rPr>
      </w:pPr>
      <w:r w:rsidRPr="00AC274E">
        <w:rPr>
          <w:b/>
          <w:bCs/>
          <w:color w:val="FF0000"/>
        </w:rPr>
        <w:lastRenderedPageBreak/>
        <w:t>Erläuterung zu den Tabellen 7-9</w:t>
      </w:r>
    </w:p>
    <w:p w14:paraId="34CB2A21" w14:textId="34136DA1" w:rsidR="00AC274E" w:rsidRDefault="00AC274E" w:rsidP="00010BA8">
      <w:pPr>
        <w:rPr>
          <w:color w:val="FF0000"/>
        </w:rPr>
      </w:pPr>
      <w:r>
        <w:rPr>
          <w:color w:val="FF0000"/>
        </w:rPr>
        <w:t xml:space="preserve">Diese Tabellen sind vom Akkreditierungsrat vorgegeben und </w:t>
      </w:r>
      <w:r w:rsidR="00C75191">
        <w:rPr>
          <w:color w:val="FF0000"/>
        </w:rPr>
        <w:t>müssen</w:t>
      </w:r>
      <w:r>
        <w:rPr>
          <w:color w:val="FF0000"/>
        </w:rPr>
        <w:t xml:space="preserve"> in den Akkreditierungsbericht übernommen werden.</w:t>
      </w:r>
    </w:p>
    <w:p w14:paraId="6F54360B" w14:textId="4F87C0D9" w:rsidR="00AC274E" w:rsidRDefault="00AC274E" w:rsidP="00010BA8">
      <w:pPr>
        <w:rPr>
          <w:color w:val="FF0000"/>
        </w:rPr>
      </w:pPr>
      <w:r>
        <w:rPr>
          <w:color w:val="FF0000"/>
        </w:rPr>
        <w:t>Sie finden diese Tabellen auch auf den Internetseiten des Akkreditierungsrates unter:</w:t>
      </w:r>
    </w:p>
    <w:p w14:paraId="64E90B21" w14:textId="6A80ADB3" w:rsidR="00AC274E" w:rsidRDefault="0062120E" w:rsidP="00010BA8">
      <w:hyperlink r:id="rId18" w:history="1">
        <w:r w:rsidR="00AC274E">
          <w:rPr>
            <w:rStyle w:val="Hyperlink"/>
          </w:rPr>
          <w:t>https://www.akkreditierungsrat.de/de/media/95</w:t>
        </w:r>
      </w:hyperlink>
    </w:p>
    <w:p w14:paraId="65949F14" w14:textId="6E6E6367" w:rsidR="00AC274E" w:rsidRDefault="00AC274E" w:rsidP="00010BA8">
      <w:pPr>
        <w:rPr>
          <w:color w:val="FF0000"/>
        </w:rPr>
      </w:pPr>
      <w:r>
        <w:rPr>
          <w:color w:val="FF0000"/>
        </w:rPr>
        <w:t>Informationen dazu, wie diese Tabellen auszufüllen sind, finden Sie unter dem folgenden Link:</w:t>
      </w:r>
    </w:p>
    <w:p w14:paraId="1BE84787" w14:textId="0FF7CF43" w:rsidR="00AC274E" w:rsidRDefault="0062120E" w:rsidP="00010BA8">
      <w:hyperlink r:id="rId19" w:history="1">
        <w:r w:rsidR="00AC274E">
          <w:rPr>
            <w:rStyle w:val="Hyperlink"/>
          </w:rPr>
          <w:t>https://www.akkreditierungsrat.de/de/media/96</w:t>
        </w:r>
      </w:hyperlink>
    </w:p>
    <w:p w14:paraId="30D6FFF4" w14:textId="77777777" w:rsidR="00AC274E" w:rsidRPr="00AC274E" w:rsidRDefault="00AC274E" w:rsidP="00010BA8">
      <w:pPr>
        <w:rPr>
          <w:color w:val="FF0000"/>
        </w:rPr>
      </w:pPr>
    </w:p>
    <w:p w14:paraId="36C88C02" w14:textId="258F99CC" w:rsidR="00550511" w:rsidRDefault="004726AE" w:rsidP="00010BA8">
      <w:pPr>
        <w:pStyle w:val="berschrift1"/>
        <w:numPr>
          <w:ilvl w:val="0"/>
          <w:numId w:val="22"/>
        </w:numPr>
        <w:pBdr>
          <w:top w:val="single" w:sz="4" w:space="0" w:color="auto"/>
        </w:pBdr>
        <w:ind w:left="567" w:hanging="567"/>
      </w:pPr>
      <w:bookmarkStart w:id="68" w:name="_Toc57642939"/>
      <w:bookmarkEnd w:id="67"/>
      <w:r w:rsidRPr="004726AE">
        <w:rPr>
          <w:noProof/>
        </w:rPr>
        <w:lastRenderedPageBreak/>
        <w:drawing>
          <wp:anchor distT="0" distB="0" distL="114300" distR="114300" simplePos="0" relativeHeight="251658240" behindDoc="1" locked="0" layoutInCell="1" allowOverlap="1" wp14:anchorId="1F873E45" wp14:editId="69135C3F">
            <wp:simplePos x="0" y="0"/>
            <wp:positionH relativeFrom="margin">
              <wp:align>right</wp:align>
            </wp:positionH>
            <wp:positionV relativeFrom="paragraph">
              <wp:posOffset>365760</wp:posOffset>
            </wp:positionV>
            <wp:extent cx="9249410" cy="58102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9410" cy="5810250"/>
                    </a:xfrm>
                    <a:prstGeom prst="rect">
                      <a:avLst/>
                    </a:prstGeom>
                    <a:noFill/>
                    <a:ln>
                      <a:noFill/>
                    </a:ln>
                  </pic:spPr>
                </pic:pic>
              </a:graphicData>
            </a:graphic>
          </wp:anchor>
        </w:drawing>
      </w:r>
      <w:r w:rsidR="00AC274E" w:rsidRPr="00AC274E">
        <w:t>Erfassung "Abschlussquote" und "Studierende nach Geschlecht"</w:t>
      </w:r>
      <w:bookmarkEnd w:id="68"/>
    </w:p>
    <w:p w14:paraId="0586E1F2" w14:textId="0ACFFFEE" w:rsidR="006D1146" w:rsidRPr="006D1146" w:rsidRDefault="006D1146" w:rsidP="006D1146">
      <w:pPr>
        <w:rPr>
          <w:color w:val="FF0000"/>
        </w:rPr>
      </w:pPr>
      <w:r w:rsidRPr="006D1146">
        <w:rPr>
          <w:color w:val="FF0000"/>
        </w:rPr>
        <w:t>(Bitte in Bündelverfahren für jeden Studiengang wiederholen)</w:t>
      </w:r>
    </w:p>
    <w:p w14:paraId="7F905D32" w14:textId="0A6A2810" w:rsidR="00550511" w:rsidRPr="007C6C8F" w:rsidRDefault="00550511" w:rsidP="006D1146"/>
    <w:p w14:paraId="60545560" w14:textId="3002941E" w:rsidR="008532F6" w:rsidRDefault="004726AE" w:rsidP="007A1A42">
      <w:pPr>
        <w:pStyle w:val="berschrift1"/>
        <w:numPr>
          <w:ilvl w:val="0"/>
          <w:numId w:val="22"/>
        </w:numPr>
        <w:ind w:left="567" w:hanging="567"/>
      </w:pPr>
      <w:bookmarkStart w:id="69" w:name="_Toc57642940"/>
      <w:r w:rsidRPr="004726AE">
        <w:rPr>
          <w:noProof/>
          <w:sz w:val="22"/>
        </w:rPr>
        <w:lastRenderedPageBreak/>
        <w:drawing>
          <wp:anchor distT="0" distB="0" distL="114300" distR="114300" simplePos="0" relativeHeight="251659264" behindDoc="1" locked="0" layoutInCell="1" allowOverlap="1" wp14:anchorId="14221878" wp14:editId="032210C5">
            <wp:simplePos x="0" y="0"/>
            <wp:positionH relativeFrom="margin">
              <wp:posOffset>0</wp:posOffset>
            </wp:positionH>
            <wp:positionV relativeFrom="paragraph">
              <wp:posOffset>394335</wp:posOffset>
            </wp:positionV>
            <wp:extent cx="6381750" cy="54578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0" cy="545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74E" w:rsidRPr="00AC274E">
        <w:t>Erfassung "Notenverteilung"</w:t>
      </w:r>
      <w:bookmarkEnd w:id="69"/>
    </w:p>
    <w:p w14:paraId="1E5C3ACA" w14:textId="3BC28203" w:rsidR="003A78EB" w:rsidRPr="004726AE" w:rsidRDefault="003A78EB" w:rsidP="003A78EB">
      <w:pPr>
        <w:rPr>
          <w:szCs w:val="22"/>
        </w:rPr>
      </w:pPr>
      <w:bookmarkStart w:id="70" w:name="_Hlk35873016"/>
      <w:r w:rsidRPr="004726AE">
        <w:rPr>
          <w:color w:val="FF0000"/>
          <w:szCs w:val="22"/>
        </w:rPr>
        <w:t>(</w:t>
      </w:r>
      <w:r w:rsidRPr="004726AE">
        <w:rPr>
          <w:rFonts w:cs="Arial"/>
          <w:color w:val="FF0000"/>
          <w:szCs w:val="22"/>
          <w:lang w:eastAsia="en-US"/>
        </w:rPr>
        <w:t xml:space="preserve">Bitte in </w:t>
      </w:r>
      <w:r w:rsidR="006D1146" w:rsidRPr="004726AE">
        <w:rPr>
          <w:rFonts w:cs="Arial"/>
          <w:color w:val="FF0000"/>
          <w:szCs w:val="22"/>
          <w:lang w:eastAsia="en-US"/>
        </w:rPr>
        <w:t>Bündel</w:t>
      </w:r>
      <w:r w:rsidRPr="004726AE">
        <w:rPr>
          <w:rFonts w:cs="Arial"/>
          <w:color w:val="FF0000"/>
          <w:szCs w:val="22"/>
          <w:lang w:eastAsia="en-US"/>
        </w:rPr>
        <w:t>verfahren für jeden Studiengang wiederholen)</w:t>
      </w:r>
    </w:p>
    <w:p w14:paraId="5E92D43F" w14:textId="483969C6" w:rsidR="00A739CE" w:rsidRDefault="00A739CE" w:rsidP="00F909D8">
      <w:pPr>
        <w:rPr>
          <w:rFonts w:cs="Arial"/>
          <w:b/>
          <w:szCs w:val="22"/>
        </w:rPr>
      </w:pPr>
      <w:bookmarkStart w:id="71" w:name="Tabelle6"/>
      <w:bookmarkEnd w:id="70"/>
    </w:p>
    <w:p w14:paraId="41E56D4C" w14:textId="7D5F424D" w:rsidR="00550511" w:rsidRDefault="00086909" w:rsidP="00100904">
      <w:pPr>
        <w:pStyle w:val="berschrift1"/>
        <w:numPr>
          <w:ilvl w:val="0"/>
          <w:numId w:val="22"/>
        </w:numPr>
        <w:ind w:left="567" w:hanging="567"/>
      </w:pPr>
      <w:bookmarkStart w:id="72" w:name="_Toc392839344"/>
      <w:bookmarkStart w:id="73" w:name="_Toc57642941"/>
      <w:bookmarkEnd w:id="71"/>
      <w:r w:rsidRPr="004726AE">
        <w:rPr>
          <w:noProof/>
        </w:rPr>
        <w:lastRenderedPageBreak/>
        <w:drawing>
          <wp:anchor distT="0" distB="0" distL="114300" distR="114300" simplePos="0" relativeHeight="251660288" behindDoc="1" locked="0" layoutInCell="1" allowOverlap="1" wp14:anchorId="5E548F11" wp14:editId="4A7F7617">
            <wp:simplePos x="0" y="0"/>
            <wp:positionH relativeFrom="margin">
              <wp:align>left</wp:align>
            </wp:positionH>
            <wp:positionV relativeFrom="paragraph">
              <wp:posOffset>375285</wp:posOffset>
            </wp:positionV>
            <wp:extent cx="6991350" cy="49149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91350" cy="4914900"/>
                    </a:xfrm>
                    <a:prstGeom prst="rect">
                      <a:avLst/>
                    </a:prstGeom>
                    <a:noFill/>
                    <a:ln>
                      <a:noFill/>
                    </a:ln>
                  </pic:spPr>
                </pic:pic>
              </a:graphicData>
            </a:graphic>
          </wp:anchor>
        </w:drawing>
      </w:r>
      <w:r w:rsidR="00550511" w:rsidRPr="00A96CAE">
        <w:t>Anzahl der Abschlüsse (bestandene Prüfungen) nach Studiengängen</w:t>
      </w:r>
      <w:r w:rsidR="00873E06">
        <w:t xml:space="preserve"> (nur für </w:t>
      </w:r>
      <w:proofErr w:type="spellStart"/>
      <w:r w:rsidR="00873E06">
        <w:t>Reakkreditierungen</w:t>
      </w:r>
      <w:proofErr w:type="spellEnd"/>
      <w:r w:rsidR="00873E06">
        <w:t>)</w:t>
      </w:r>
      <w:bookmarkEnd w:id="72"/>
      <w:bookmarkEnd w:id="73"/>
    </w:p>
    <w:p w14:paraId="28CBE24D" w14:textId="4502F7A6" w:rsidR="00AC274E" w:rsidRPr="004726AE" w:rsidRDefault="00AC274E" w:rsidP="00AC274E">
      <w:pPr>
        <w:rPr>
          <w:szCs w:val="22"/>
        </w:rPr>
      </w:pPr>
      <w:r w:rsidRPr="004726AE">
        <w:rPr>
          <w:color w:val="FF0000"/>
          <w:szCs w:val="22"/>
        </w:rPr>
        <w:t>(</w:t>
      </w:r>
      <w:r w:rsidRPr="004726AE">
        <w:rPr>
          <w:rFonts w:cs="Arial"/>
          <w:color w:val="FF0000"/>
          <w:szCs w:val="22"/>
          <w:lang w:eastAsia="en-US"/>
        </w:rPr>
        <w:t>Bitte in Bündelverfahren für jeden Studiengang wiederholen)</w:t>
      </w:r>
    </w:p>
    <w:p w14:paraId="3D09E2D1" w14:textId="7A3C7B9D" w:rsidR="00AC274E" w:rsidRDefault="00AC274E" w:rsidP="00CA51E4">
      <w:pPr>
        <w:spacing w:before="240"/>
      </w:pPr>
    </w:p>
    <w:p w14:paraId="78ABA273" w14:textId="6B84136E" w:rsidR="00B55008" w:rsidRDefault="00B55008" w:rsidP="00CA51E4">
      <w:pPr>
        <w:spacing w:before="240"/>
      </w:pPr>
    </w:p>
    <w:p w14:paraId="6ED0E16F" w14:textId="77777777" w:rsidR="005025F1" w:rsidRPr="00A96CAE" w:rsidRDefault="005025F1" w:rsidP="005025F1">
      <w:pPr>
        <w:pStyle w:val="berschrift1"/>
        <w:numPr>
          <w:ilvl w:val="0"/>
          <w:numId w:val="22"/>
        </w:numPr>
        <w:ind w:left="567" w:hanging="567"/>
      </w:pPr>
      <w:bookmarkStart w:id="74" w:name="_Toc392839343"/>
      <w:bookmarkStart w:id="75" w:name="_Toc57642942"/>
      <w:r w:rsidRPr="004010BF">
        <w:lastRenderedPageBreak/>
        <w:t xml:space="preserve">Studierende </w:t>
      </w:r>
      <w:r>
        <w:t>des jeweiligen Studiengangs</w:t>
      </w:r>
      <w:r w:rsidRPr="004010BF">
        <w:t xml:space="preserve"> in den letzten 10 Semestern</w:t>
      </w:r>
      <w:r>
        <w:t xml:space="preserve"> (nur für </w:t>
      </w:r>
      <w:proofErr w:type="spellStart"/>
      <w:r>
        <w:t>Reakkreditierungen</w:t>
      </w:r>
      <w:proofErr w:type="spellEnd"/>
      <w:r>
        <w:t>)</w:t>
      </w:r>
      <w:bookmarkEnd w:id="74"/>
      <w:bookmarkEnd w:id="75"/>
    </w:p>
    <w:p w14:paraId="44EA5454" w14:textId="2AEE7584" w:rsidR="00B55008" w:rsidRPr="009C5EA9" w:rsidRDefault="005025F1" w:rsidP="00CA51E4">
      <w:pPr>
        <w:spacing w:before="240"/>
        <w:rPr>
          <w:color w:val="FF0000"/>
        </w:rPr>
      </w:pPr>
      <w:r w:rsidRPr="009C5EA9">
        <w:rPr>
          <w:color w:val="FF0000"/>
        </w:rPr>
        <w:t>Es bietet sich an, die</w:t>
      </w:r>
      <w:r w:rsidR="009C5EA9" w:rsidRPr="009C5EA9">
        <w:rPr>
          <w:color w:val="FF0000"/>
        </w:rPr>
        <w:t>se</w:t>
      </w:r>
      <w:r w:rsidRPr="009C5EA9">
        <w:rPr>
          <w:color w:val="FF0000"/>
        </w:rPr>
        <w:t xml:space="preserve"> Tabelle zusätzlich auszufüllen, wenn z.B. hohe Schwundquoten und/oder </w:t>
      </w:r>
      <w:r w:rsidR="009C5EA9" w:rsidRPr="009C5EA9">
        <w:rPr>
          <w:color w:val="FF0000"/>
        </w:rPr>
        <w:t>relativ viele Abschlüsse mit einer Studiendauer größer RSZ+2 Semester vorliegen.</w:t>
      </w:r>
      <w:r w:rsidR="009C5EA9">
        <w:rPr>
          <w:color w:val="FF0000"/>
        </w:rPr>
        <w:t xml:space="preserve"> </w:t>
      </w:r>
    </w:p>
    <w:tbl>
      <w:tblPr>
        <w:tblW w:w="14884" w:type="dxa"/>
        <w:tblInd w:w="-147" w:type="dxa"/>
        <w:tblLayout w:type="fixed"/>
        <w:tblCellMar>
          <w:left w:w="70" w:type="dxa"/>
          <w:right w:w="70" w:type="dxa"/>
        </w:tblCellMar>
        <w:tblLook w:val="0000" w:firstRow="0" w:lastRow="0" w:firstColumn="0" w:lastColumn="0" w:noHBand="0" w:noVBand="0"/>
      </w:tblPr>
      <w:tblGrid>
        <w:gridCol w:w="3686"/>
        <w:gridCol w:w="1134"/>
        <w:gridCol w:w="709"/>
        <w:gridCol w:w="709"/>
        <w:gridCol w:w="708"/>
        <w:gridCol w:w="709"/>
        <w:gridCol w:w="709"/>
        <w:gridCol w:w="709"/>
        <w:gridCol w:w="708"/>
        <w:gridCol w:w="709"/>
        <w:gridCol w:w="709"/>
        <w:gridCol w:w="709"/>
        <w:gridCol w:w="850"/>
        <w:gridCol w:w="1134"/>
        <w:gridCol w:w="992"/>
      </w:tblGrid>
      <w:tr w:rsidR="00B55008" w:rsidRPr="00390C8E" w14:paraId="28ACEFA5" w14:textId="77777777" w:rsidTr="00AD1930">
        <w:trPr>
          <w:trHeight w:val="270"/>
        </w:trPr>
        <w:tc>
          <w:tcPr>
            <w:tcW w:w="3686" w:type="dxa"/>
            <w:tcBorders>
              <w:top w:val="single" w:sz="4" w:space="0" w:color="auto"/>
              <w:left w:val="single" w:sz="4" w:space="0" w:color="auto"/>
              <w:bottom w:val="nil"/>
              <w:right w:val="single" w:sz="4" w:space="0" w:color="auto"/>
            </w:tcBorders>
            <w:shd w:val="clear" w:color="auto" w:fill="E0E0E0"/>
            <w:noWrap/>
            <w:vAlign w:val="bottom"/>
          </w:tcPr>
          <w:p w14:paraId="7616E4A4" w14:textId="2344B2C0" w:rsidR="00B55008" w:rsidRPr="00390C8E" w:rsidRDefault="00B55008" w:rsidP="00B55008">
            <w:pPr>
              <w:widowControl/>
              <w:spacing w:after="0"/>
              <w:jc w:val="center"/>
              <w:rPr>
                <w:rFonts w:cs="Arial"/>
                <w:b/>
                <w:bCs/>
                <w:sz w:val="20"/>
              </w:rPr>
            </w:pPr>
            <w:r w:rsidRPr="00390C8E">
              <w:rPr>
                <w:rFonts w:cs="Arial"/>
                <w:b/>
                <w:bCs/>
                <w:sz w:val="20"/>
              </w:rPr>
              <w:t>Studiengang/Abschlussart</w:t>
            </w:r>
            <w:r>
              <w:rPr>
                <w:rFonts w:cs="Arial"/>
                <w:b/>
                <w:bCs/>
                <w:sz w:val="20"/>
              </w:rPr>
              <w:t>/</w:t>
            </w:r>
            <w:r w:rsidR="00AD1930">
              <w:rPr>
                <w:rFonts w:cs="Arial"/>
                <w:b/>
                <w:bCs/>
                <w:sz w:val="20"/>
              </w:rPr>
              <w:br/>
            </w:r>
            <w:r>
              <w:rPr>
                <w:rFonts w:cs="Arial"/>
                <w:b/>
                <w:bCs/>
                <w:sz w:val="20"/>
              </w:rPr>
              <w:t>Regelstudienzeit</w:t>
            </w:r>
          </w:p>
        </w:tc>
        <w:tc>
          <w:tcPr>
            <w:tcW w:w="1134" w:type="dxa"/>
            <w:tcBorders>
              <w:top w:val="single" w:sz="4" w:space="0" w:color="auto"/>
              <w:left w:val="nil"/>
              <w:bottom w:val="nil"/>
              <w:right w:val="nil"/>
            </w:tcBorders>
            <w:shd w:val="clear" w:color="auto" w:fill="E0E0E0"/>
            <w:noWrap/>
            <w:vAlign w:val="center"/>
          </w:tcPr>
          <w:p w14:paraId="674E68FA" w14:textId="77777777" w:rsidR="00B55008" w:rsidRPr="00390C8E" w:rsidRDefault="00B55008" w:rsidP="00B55008">
            <w:pPr>
              <w:widowControl/>
              <w:spacing w:after="0"/>
              <w:jc w:val="left"/>
              <w:rPr>
                <w:rFonts w:cs="Arial"/>
                <w:b/>
                <w:bCs/>
                <w:sz w:val="20"/>
              </w:rPr>
            </w:pPr>
            <w:r w:rsidRPr="00390C8E">
              <w:rPr>
                <w:rFonts w:cs="Arial"/>
                <w:b/>
                <w:bCs/>
                <w:sz w:val="20"/>
              </w:rPr>
              <w:t> </w:t>
            </w:r>
          </w:p>
        </w:tc>
        <w:tc>
          <w:tcPr>
            <w:tcW w:w="9072" w:type="dxa"/>
            <w:gridSpan w:val="12"/>
            <w:tcBorders>
              <w:top w:val="single" w:sz="4" w:space="0" w:color="auto"/>
              <w:left w:val="single" w:sz="4" w:space="0" w:color="auto"/>
              <w:bottom w:val="nil"/>
              <w:right w:val="single" w:sz="4" w:space="0" w:color="000000"/>
            </w:tcBorders>
            <w:shd w:val="clear" w:color="auto" w:fill="E0E0E0"/>
            <w:noWrap/>
            <w:vAlign w:val="bottom"/>
          </w:tcPr>
          <w:p w14:paraId="461E3355" w14:textId="77777777" w:rsidR="00B55008" w:rsidRPr="00390C8E" w:rsidRDefault="00B55008" w:rsidP="00B55008">
            <w:pPr>
              <w:widowControl/>
              <w:spacing w:after="0"/>
              <w:jc w:val="center"/>
              <w:rPr>
                <w:rFonts w:cs="Arial"/>
                <w:b/>
                <w:sz w:val="20"/>
              </w:rPr>
            </w:pPr>
            <w:r w:rsidRPr="00390C8E">
              <w:rPr>
                <w:rFonts w:cs="Arial"/>
                <w:b/>
                <w:sz w:val="20"/>
              </w:rPr>
              <w:t>Studierende im Fachsemester</w:t>
            </w:r>
          </w:p>
        </w:tc>
        <w:tc>
          <w:tcPr>
            <w:tcW w:w="992" w:type="dxa"/>
            <w:tcBorders>
              <w:top w:val="single" w:sz="4" w:space="0" w:color="auto"/>
              <w:left w:val="single" w:sz="4" w:space="0" w:color="auto"/>
              <w:bottom w:val="nil"/>
              <w:right w:val="single" w:sz="4" w:space="0" w:color="000000"/>
            </w:tcBorders>
            <w:shd w:val="clear" w:color="auto" w:fill="E0E0E0"/>
          </w:tcPr>
          <w:p w14:paraId="0FA42F08" w14:textId="77777777" w:rsidR="00B55008" w:rsidRPr="00390C8E" w:rsidRDefault="00B55008" w:rsidP="00B55008">
            <w:pPr>
              <w:widowControl/>
              <w:spacing w:after="0"/>
              <w:jc w:val="center"/>
              <w:rPr>
                <w:rFonts w:cs="Arial"/>
                <w:b/>
                <w:sz w:val="20"/>
              </w:rPr>
            </w:pPr>
          </w:p>
        </w:tc>
      </w:tr>
      <w:tr w:rsidR="005025F1" w:rsidRPr="00390C8E" w14:paraId="29FF6064" w14:textId="77777777" w:rsidTr="00AD1930">
        <w:trPr>
          <w:trHeight w:val="270"/>
        </w:trPr>
        <w:tc>
          <w:tcPr>
            <w:tcW w:w="3686" w:type="dxa"/>
            <w:tcBorders>
              <w:top w:val="nil"/>
              <w:left w:val="single" w:sz="4" w:space="0" w:color="auto"/>
              <w:bottom w:val="single" w:sz="4" w:space="0" w:color="auto"/>
              <w:right w:val="single" w:sz="4" w:space="0" w:color="auto"/>
            </w:tcBorders>
            <w:shd w:val="clear" w:color="auto" w:fill="E0E0E0"/>
            <w:noWrap/>
            <w:vAlign w:val="bottom"/>
          </w:tcPr>
          <w:p w14:paraId="0D724717" w14:textId="77777777" w:rsidR="00B55008" w:rsidRPr="00390C8E" w:rsidRDefault="00B55008" w:rsidP="00B55008">
            <w:pPr>
              <w:widowControl/>
              <w:spacing w:after="0"/>
              <w:rPr>
                <w:rFonts w:cs="Arial"/>
                <w:b/>
                <w:bCs/>
                <w:sz w:val="20"/>
              </w:rPr>
            </w:pPr>
          </w:p>
        </w:tc>
        <w:tc>
          <w:tcPr>
            <w:tcW w:w="1134" w:type="dxa"/>
            <w:tcBorders>
              <w:top w:val="nil"/>
              <w:left w:val="nil"/>
              <w:bottom w:val="single" w:sz="4" w:space="0" w:color="auto"/>
              <w:right w:val="nil"/>
            </w:tcBorders>
            <w:shd w:val="clear" w:color="auto" w:fill="E0E0E0"/>
            <w:noWrap/>
            <w:vAlign w:val="center"/>
          </w:tcPr>
          <w:p w14:paraId="741DEF08" w14:textId="77777777" w:rsidR="00B55008" w:rsidRPr="00390C8E" w:rsidRDefault="00B55008" w:rsidP="00B55008">
            <w:pPr>
              <w:widowControl/>
              <w:spacing w:after="0"/>
              <w:jc w:val="left"/>
              <w:rPr>
                <w:rFonts w:cs="Arial"/>
                <w:b/>
                <w:bCs/>
                <w:sz w:val="20"/>
              </w:rPr>
            </w:pPr>
            <w:r w:rsidRPr="00390C8E">
              <w:rPr>
                <w:rFonts w:cs="Arial"/>
                <w:b/>
                <w:bCs/>
                <w:sz w:val="20"/>
              </w:rPr>
              <w:t> </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3B67F028" w14:textId="77777777" w:rsidR="00B55008" w:rsidRPr="00390C8E" w:rsidRDefault="00B55008" w:rsidP="00B55008">
            <w:pPr>
              <w:widowControl/>
              <w:spacing w:after="0"/>
              <w:jc w:val="center"/>
              <w:rPr>
                <w:rFonts w:cs="Arial"/>
                <w:sz w:val="20"/>
              </w:rPr>
            </w:pPr>
            <w:r w:rsidRPr="00390C8E">
              <w:rPr>
                <w:rFonts w:cs="Arial"/>
                <w:sz w:val="20"/>
              </w:rPr>
              <w:t>1</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1D74F7E3" w14:textId="77777777" w:rsidR="00B55008" w:rsidRPr="00390C8E" w:rsidRDefault="00B55008" w:rsidP="00B55008">
            <w:pPr>
              <w:widowControl/>
              <w:spacing w:after="0"/>
              <w:jc w:val="center"/>
              <w:rPr>
                <w:rFonts w:cs="Arial"/>
                <w:sz w:val="20"/>
              </w:rPr>
            </w:pPr>
            <w:r w:rsidRPr="00390C8E">
              <w:rPr>
                <w:rFonts w:cs="Arial"/>
                <w:sz w:val="20"/>
              </w:rPr>
              <w:t>2</w:t>
            </w:r>
          </w:p>
        </w:tc>
        <w:tc>
          <w:tcPr>
            <w:tcW w:w="708" w:type="dxa"/>
            <w:tcBorders>
              <w:top w:val="single" w:sz="4" w:space="0" w:color="auto"/>
              <w:left w:val="single" w:sz="4" w:space="0" w:color="auto"/>
              <w:bottom w:val="single" w:sz="4" w:space="0" w:color="auto"/>
              <w:right w:val="nil"/>
            </w:tcBorders>
            <w:shd w:val="clear" w:color="auto" w:fill="E0E0E0"/>
            <w:noWrap/>
            <w:vAlign w:val="bottom"/>
          </w:tcPr>
          <w:p w14:paraId="2B5692A3" w14:textId="77777777" w:rsidR="00B55008" w:rsidRPr="00390C8E" w:rsidRDefault="00B55008" w:rsidP="00B55008">
            <w:pPr>
              <w:widowControl/>
              <w:spacing w:after="0"/>
              <w:jc w:val="center"/>
              <w:rPr>
                <w:rFonts w:cs="Arial"/>
                <w:sz w:val="20"/>
              </w:rPr>
            </w:pPr>
            <w:r w:rsidRPr="00390C8E">
              <w:rPr>
                <w:rFonts w:cs="Arial"/>
                <w:sz w:val="20"/>
              </w:rPr>
              <w:t>3</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33444285" w14:textId="77777777" w:rsidR="00B55008" w:rsidRPr="00390C8E" w:rsidRDefault="00B55008" w:rsidP="00B55008">
            <w:pPr>
              <w:widowControl/>
              <w:spacing w:after="0"/>
              <w:jc w:val="center"/>
              <w:rPr>
                <w:rFonts w:cs="Arial"/>
                <w:sz w:val="20"/>
              </w:rPr>
            </w:pPr>
            <w:r w:rsidRPr="00390C8E">
              <w:rPr>
                <w:rFonts w:cs="Arial"/>
                <w:sz w:val="20"/>
              </w:rPr>
              <w:t>4</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5CB8B0D8" w14:textId="77777777" w:rsidR="00B55008" w:rsidRPr="00390C8E" w:rsidRDefault="00B55008" w:rsidP="00B55008">
            <w:pPr>
              <w:widowControl/>
              <w:spacing w:after="0"/>
              <w:jc w:val="center"/>
              <w:rPr>
                <w:rFonts w:cs="Arial"/>
                <w:sz w:val="20"/>
              </w:rPr>
            </w:pPr>
            <w:r w:rsidRPr="00390C8E">
              <w:rPr>
                <w:rFonts w:cs="Arial"/>
                <w:sz w:val="20"/>
              </w:rPr>
              <w:t>5</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34654814" w14:textId="77777777" w:rsidR="00B55008" w:rsidRPr="00390C8E" w:rsidRDefault="00B55008" w:rsidP="00B55008">
            <w:pPr>
              <w:widowControl/>
              <w:spacing w:after="0"/>
              <w:jc w:val="center"/>
              <w:rPr>
                <w:rFonts w:cs="Arial"/>
                <w:sz w:val="20"/>
              </w:rPr>
            </w:pPr>
            <w:r w:rsidRPr="00390C8E">
              <w:rPr>
                <w:rFonts w:cs="Arial"/>
                <w:sz w:val="20"/>
              </w:rPr>
              <w:t>6</w:t>
            </w:r>
          </w:p>
        </w:tc>
        <w:tc>
          <w:tcPr>
            <w:tcW w:w="708" w:type="dxa"/>
            <w:tcBorders>
              <w:top w:val="single" w:sz="4" w:space="0" w:color="auto"/>
              <w:left w:val="single" w:sz="4" w:space="0" w:color="auto"/>
              <w:bottom w:val="single" w:sz="4" w:space="0" w:color="auto"/>
              <w:right w:val="nil"/>
            </w:tcBorders>
            <w:shd w:val="clear" w:color="auto" w:fill="E0E0E0"/>
            <w:noWrap/>
            <w:vAlign w:val="bottom"/>
          </w:tcPr>
          <w:p w14:paraId="2C8AF98A" w14:textId="77777777" w:rsidR="00B55008" w:rsidRPr="00390C8E" w:rsidRDefault="00B55008" w:rsidP="00B55008">
            <w:pPr>
              <w:widowControl/>
              <w:spacing w:after="0"/>
              <w:jc w:val="center"/>
              <w:rPr>
                <w:rFonts w:cs="Arial"/>
                <w:sz w:val="20"/>
              </w:rPr>
            </w:pPr>
            <w:r w:rsidRPr="00390C8E">
              <w:rPr>
                <w:rFonts w:cs="Arial"/>
                <w:sz w:val="20"/>
              </w:rPr>
              <w:t>7</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6A93E78A" w14:textId="77777777" w:rsidR="00B55008" w:rsidRPr="00390C8E" w:rsidRDefault="00B55008" w:rsidP="00B55008">
            <w:pPr>
              <w:widowControl/>
              <w:spacing w:after="0"/>
              <w:jc w:val="center"/>
              <w:rPr>
                <w:rFonts w:cs="Arial"/>
                <w:sz w:val="20"/>
              </w:rPr>
            </w:pPr>
            <w:r w:rsidRPr="00390C8E">
              <w:rPr>
                <w:rFonts w:cs="Arial"/>
                <w:sz w:val="20"/>
              </w:rPr>
              <w:t>8</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4726931E" w14:textId="77777777" w:rsidR="00B55008" w:rsidRPr="00390C8E" w:rsidRDefault="00B55008" w:rsidP="00B55008">
            <w:pPr>
              <w:widowControl/>
              <w:spacing w:after="0"/>
              <w:jc w:val="center"/>
              <w:rPr>
                <w:rFonts w:cs="Arial"/>
                <w:sz w:val="20"/>
              </w:rPr>
            </w:pPr>
            <w:r w:rsidRPr="00390C8E">
              <w:rPr>
                <w:rFonts w:cs="Arial"/>
                <w:sz w:val="20"/>
              </w:rPr>
              <w:t>9</w:t>
            </w:r>
          </w:p>
        </w:tc>
        <w:tc>
          <w:tcPr>
            <w:tcW w:w="709" w:type="dxa"/>
            <w:tcBorders>
              <w:top w:val="single" w:sz="4" w:space="0" w:color="auto"/>
              <w:left w:val="single" w:sz="4" w:space="0" w:color="auto"/>
              <w:bottom w:val="single" w:sz="4" w:space="0" w:color="auto"/>
              <w:right w:val="nil"/>
            </w:tcBorders>
            <w:shd w:val="clear" w:color="auto" w:fill="E0E0E0"/>
            <w:noWrap/>
            <w:vAlign w:val="bottom"/>
          </w:tcPr>
          <w:p w14:paraId="2DE6B4A6" w14:textId="77777777" w:rsidR="00B55008" w:rsidRPr="00390C8E" w:rsidRDefault="00B55008" w:rsidP="00B55008">
            <w:pPr>
              <w:widowControl/>
              <w:spacing w:after="0"/>
              <w:jc w:val="center"/>
              <w:rPr>
                <w:rFonts w:cs="Arial"/>
                <w:sz w:val="20"/>
              </w:rPr>
            </w:pPr>
            <w:bookmarkStart w:id="76" w:name="OLE_LINK1"/>
            <w:r>
              <w:rPr>
                <w:rFonts w:cs="Arial"/>
                <w:sz w:val="20"/>
              </w:rPr>
              <w:t>≥</w:t>
            </w:r>
            <w:bookmarkEnd w:id="76"/>
            <w:r>
              <w:rPr>
                <w:rFonts w:cs="Arial"/>
                <w:sz w:val="20"/>
              </w:rPr>
              <w:t xml:space="preserve"> </w:t>
            </w:r>
            <w:r w:rsidRPr="00390C8E">
              <w:rPr>
                <w:rFonts w:cs="Arial"/>
                <w:sz w:val="20"/>
              </w:rPr>
              <w:t>10</w:t>
            </w:r>
          </w:p>
        </w:tc>
        <w:tc>
          <w:tcPr>
            <w:tcW w:w="850" w:type="dxa"/>
            <w:tcBorders>
              <w:top w:val="single" w:sz="4" w:space="0" w:color="auto"/>
              <w:left w:val="single" w:sz="4" w:space="0" w:color="auto"/>
              <w:bottom w:val="single" w:sz="4" w:space="0" w:color="auto"/>
              <w:right w:val="nil"/>
            </w:tcBorders>
            <w:shd w:val="clear" w:color="auto" w:fill="E0E0E0"/>
            <w:noWrap/>
            <w:vAlign w:val="bottom"/>
          </w:tcPr>
          <w:p w14:paraId="06AD1A7A" w14:textId="77777777" w:rsidR="00B55008" w:rsidRPr="00390C8E" w:rsidRDefault="00B55008" w:rsidP="00B55008">
            <w:pPr>
              <w:widowControl/>
              <w:spacing w:after="0"/>
              <w:jc w:val="center"/>
              <w:rPr>
                <w:rFonts w:cs="Arial"/>
                <w:sz w:val="20"/>
              </w:rPr>
            </w:pPr>
            <w:r w:rsidRPr="00390C8E">
              <w:rPr>
                <w:rFonts w:cs="Arial"/>
                <w:sz w:val="20"/>
              </w:rPr>
              <w:t>RSZ</w:t>
            </w:r>
            <w:r>
              <w:rPr>
                <w:rFonts w:cs="Arial"/>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41B918AF" w14:textId="77777777" w:rsidR="00B55008" w:rsidRDefault="009C5EA9" w:rsidP="00B55008">
            <w:pPr>
              <w:widowControl/>
              <w:spacing w:after="0"/>
              <w:jc w:val="center"/>
              <w:rPr>
                <w:rFonts w:cs="Arial"/>
                <w:sz w:val="20"/>
              </w:rPr>
            </w:pPr>
            <w:r>
              <w:rPr>
                <w:rFonts w:cs="Arial"/>
                <w:sz w:val="20"/>
              </w:rPr>
              <w:t>Abschlüsse</w:t>
            </w:r>
          </w:p>
          <w:p w14:paraId="39DD6973" w14:textId="1DA21209" w:rsidR="009C5EA9" w:rsidRPr="00390C8E" w:rsidRDefault="009C5EA9" w:rsidP="00B55008">
            <w:pPr>
              <w:widowControl/>
              <w:spacing w:after="0"/>
              <w:jc w:val="center"/>
              <w:rPr>
                <w:rFonts w:cs="Arial"/>
                <w:sz w:val="20"/>
              </w:rPr>
            </w:pPr>
            <w:r>
              <w:rPr>
                <w:rFonts w:cs="Arial"/>
                <w:sz w:val="20"/>
              </w:rPr>
              <w:t>Gesamt</w:t>
            </w:r>
          </w:p>
        </w:tc>
        <w:tc>
          <w:tcPr>
            <w:tcW w:w="992" w:type="dxa"/>
            <w:tcBorders>
              <w:top w:val="single" w:sz="4" w:space="0" w:color="auto"/>
              <w:left w:val="single" w:sz="4" w:space="0" w:color="auto"/>
              <w:bottom w:val="single" w:sz="4" w:space="0" w:color="auto"/>
              <w:right w:val="single" w:sz="4" w:space="0" w:color="auto"/>
            </w:tcBorders>
            <w:shd w:val="clear" w:color="auto" w:fill="E0E0E0"/>
          </w:tcPr>
          <w:p w14:paraId="7E234447" w14:textId="1F85FE26" w:rsidR="00B55008" w:rsidRPr="00390C8E" w:rsidRDefault="00B55008" w:rsidP="00B55008">
            <w:pPr>
              <w:widowControl/>
              <w:spacing w:after="0"/>
              <w:jc w:val="center"/>
              <w:rPr>
                <w:rFonts w:cs="Arial"/>
                <w:sz w:val="20"/>
              </w:rPr>
            </w:pPr>
            <w:r>
              <w:rPr>
                <w:rFonts w:cs="Arial"/>
                <w:sz w:val="20"/>
              </w:rPr>
              <w:t>m/w</w:t>
            </w:r>
            <w:r w:rsidR="001500EA">
              <w:rPr>
                <w:rFonts w:cs="Arial"/>
                <w:sz w:val="20"/>
              </w:rPr>
              <w:t>/d</w:t>
            </w:r>
          </w:p>
        </w:tc>
      </w:tr>
      <w:tr w:rsidR="005025F1" w:rsidRPr="00390C8E" w14:paraId="1F801D3C" w14:textId="77777777" w:rsidTr="00AD1930">
        <w:trPr>
          <w:trHeight w:val="270"/>
        </w:trPr>
        <w:tc>
          <w:tcPr>
            <w:tcW w:w="3686" w:type="dxa"/>
            <w:vMerge w:val="restart"/>
            <w:tcBorders>
              <w:top w:val="single" w:sz="4" w:space="0" w:color="auto"/>
              <w:left w:val="single" w:sz="4" w:space="0" w:color="auto"/>
              <w:right w:val="single" w:sz="4" w:space="0" w:color="auto"/>
            </w:tcBorders>
            <w:shd w:val="clear" w:color="auto" w:fill="auto"/>
            <w:noWrap/>
          </w:tcPr>
          <w:p w14:paraId="452194E6"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345A1AB7" w14:textId="77777777" w:rsidR="00B55008" w:rsidRPr="00390C8E" w:rsidRDefault="00B55008" w:rsidP="00B55008">
            <w:pPr>
              <w:widowControl/>
              <w:spacing w:after="0"/>
              <w:jc w:val="left"/>
              <w:rPr>
                <w:rFonts w:cs="Arial"/>
                <w:b/>
                <w:bCs/>
                <w:sz w:val="20"/>
              </w:rPr>
            </w:pPr>
            <w:r w:rsidRPr="00390C8E">
              <w:rPr>
                <w:rFonts w:cs="Arial"/>
                <w:b/>
                <w:bCs/>
                <w:sz w:val="20"/>
              </w:rPr>
              <w:t xml:space="preserve">WS </w:t>
            </w:r>
            <w:r>
              <w:rPr>
                <w:rFonts w:cs="Arial"/>
                <w:b/>
                <w:bCs/>
                <w:sz w:val="20"/>
              </w:rPr>
              <w:t>13/14</w:t>
            </w:r>
          </w:p>
        </w:tc>
        <w:tc>
          <w:tcPr>
            <w:tcW w:w="709" w:type="dxa"/>
            <w:tcBorders>
              <w:top w:val="nil"/>
              <w:left w:val="single" w:sz="4" w:space="0" w:color="auto"/>
              <w:bottom w:val="single" w:sz="4" w:space="0" w:color="auto"/>
              <w:right w:val="nil"/>
            </w:tcBorders>
            <w:shd w:val="clear" w:color="auto" w:fill="auto"/>
            <w:noWrap/>
            <w:vAlign w:val="bottom"/>
          </w:tcPr>
          <w:p w14:paraId="7FBFAC2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20 </w:t>
            </w:r>
          </w:p>
        </w:tc>
        <w:tc>
          <w:tcPr>
            <w:tcW w:w="709" w:type="dxa"/>
            <w:tcBorders>
              <w:top w:val="nil"/>
              <w:left w:val="single" w:sz="4" w:space="0" w:color="auto"/>
              <w:bottom w:val="single" w:sz="4" w:space="0" w:color="auto"/>
              <w:right w:val="nil"/>
            </w:tcBorders>
            <w:shd w:val="clear" w:color="auto" w:fill="auto"/>
            <w:noWrap/>
            <w:vAlign w:val="bottom"/>
          </w:tcPr>
          <w:p w14:paraId="773D4869"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050FCCF9"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4A37246E"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407D5DB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2481E3F8"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26135F70"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504103F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6941B7A7"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192F5FDB"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850" w:type="dxa"/>
            <w:tcBorders>
              <w:top w:val="nil"/>
              <w:left w:val="single" w:sz="4" w:space="0" w:color="auto"/>
              <w:bottom w:val="single" w:sz="4" w:space="0" w:color="auto"/>
              <w:right w:val="nil"/>
            </w:tcBorders>
            <w:shd w:val="clear" w:color="auto" w:fill="auto"/>
            <w:noWrap/>
            <w:vAlign w:val="bottom"/>
          </w:tcPr>
          <w:p w14:paraId="497D146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E845D9A" w14:textId="5F1FE8D9"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1707C0E7" w14:textId="6D9A9A57" w:rsidR="00B55008" w:rsidRPr="00C75BAF" w:rsidRDefault="00B55008" w:rsidP="00B55008">
            <w:pPr>
              <w:widowControl/>
              <w:spacing w:after="0"/>
              <w:jc w:val="center"/>
              <w:rPr>
                <w:rFonts w:cs="Arial"/>
                <w:color w:val="1F497D" w:themeColor="text2"/>
                <w:sz w:val="20"/>
              </w:rPr>
            </w:pPr>
          </w:p>
        </w:tc>
      </w:tr>
      <w:tr w:rsidR="005025F1" w:rsidRPr="00390C8E" w14:paraId="56D12B74"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10EE4CEF"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210A20E7" w14:textId="77777777" w:rsidR="00B55008" w:rsidRPr="00390C8E"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14</w:t>
            </w:r>
          </w:p>
        </w:tc>
        <w:tc>
          <w:tcPr>
            <w:tcW w:w="709" w:type="dxa"/>
            <w:tcBorders>
              <w:top w:val="nil"/>
              <w:left w:val="single" w:sz="4" w:space="0" w:color="auto"/>
              <w:bottom w:val="single" w:sz="4" w:space="0" w:color="auto"/>
              <w:right w:val="nil"/>
            </w:tcBorders>
            <w:shd w:val="clear" w:color="auto" w:fill="auto"/>
            <w:noWrap/>
            <w:vAlign w:val="bottom"/>
          </w:tcPr>
          <w:p w14:paraId="1C9CFA9D"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D47117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19</w:t>
            </w:r>
          </w:p>
        </w:tc>
        <w:tc>
          <w:tcPr>
            <w:tcW w:w="708" w:type="dxa"/>
            <w:tcBorders>
              <w:top w:val="nil"/>
              <w:left w:val="single" w:sz="4" w:space="0" w:color="auto"/>
              <w:bottom w:val="single" w:sz="4" w:space="0" w:color="auto"/>
              <w:right w:val="nil"/>
            </w:tcBorders>
            <w:shd w:val="clear" w:color="auto" w:fill="auto"/>
            <w:noWrap/>
            <w:vAlign w:val="bottom"/>
          </w:tcPr>
          <w:p w14:paraId="3A7586BA"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9BE6383"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27FC7F8B"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1CB5C101" w14:textId="77777777" w:rsidR="00B55008" w:rsidRPr="00C75BAF" w:rsidRDefault="00B55008" w:rsidP="00B55008">
            <w:pPr>
              <w:widowControl/>
              <w:spacing w:after="0"/>
              <w:jc w:val="center"/>
              <w:rPr>
                <w:rFonts w:cs="Arial"/>
                <w:color w:val="1F497D" w:themeColor="text2"/>
                <w:sz w:val="20"/>
              </w:rPr>
            </w:pPr>
          </w:p>
        </w:tc>
        <w:tc>
          <w:tcPr>
            <w:tcW w:w="708" w:type="dxa"/>
            <w:tcBorders>
              <w:top w:val="nil"/>
              <w:left w:val="single" w:sz="4" w:space="0" w:color="auto"/>
              <w:bottom w:val="single" w:sz="4" w:space="0" w:color="auto"/>
              <w:right w:val="nil"/>
            </w:tcBorders>
            <w:shd w:val="clear" w:color="auto" w:fill="auto"/>
            <w:noWrap/>
            <w:vAlign w:val="bottom"/>
          </w:tcPr>
          <w:p w14:paraId="03B9FE1C"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11563B3C"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342B3614"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78C66977" w14:textId="77777777" w:rsidR="00B55008" w:rsidRPr="00C75BAF" w:rsidRDefault="00B55008" w:rsidP="00B55008">
            <w:pPr>
              <w:widowControl/>
              <w:spacing w:after="0"/>
              <w:jc w:val="center"/>
              <w:rPr>
                <w:rFonts w:cs="Arial"/>
                <w:color w:val="1F497D" w:themeColor="text2"/>
                <w:sz w:val="20"/>
              </w:rPr>
            </w:pPr>
          </w:p>
        </w:tc>
        <w:tc>
          <w:tcPr>
            <w:tcW w:w="850" w:type="dxa"/>
            <w:tcBorders>
              <w:top w:val="nil"/>
              <w:left w:val="single" w:sz="4" w:space="0" w:color="auto"/>
              <w:bottom w:val="single" w:sz="4" w:space="0" w:color="auto"/>
              <w:right w:val="nil"/>
            </w:tcBorders>
            <w:shd w:val="clear" w:color="auto" w:fill="auto"/>
            <w:noWrap/>
            <w:vAlign w:val="bottom"/>
          </w:tcPr>
          <w:p w14:paraId="6EC8F004" w14:textId="77777777" w:rsidR="00B55008" w:rsidRPr="00C75BAF" w:rsidRDefault="00B55008" w:rsidP="00B55008">
            <w:pPr>
              <w:widowControl/>
              <w:spacing w:after="0"/>
              <w:jc w:val="center"/>
              <w:rPr>
                <w:rFonts w:cs="Arial"/>
                <w:color w:val="1F497D" w:themeColor="text2"/>
                <w:sz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DACB7F9" w14:textId="11B92ECF"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561AA24C" w14:textId="6634C6BD" w:rsidR="00B55008" w:rsidRPr="00C75BAF" w:rsidRDefault="00B55008" w:rsidP="00B55008">
            <w:pPr>
              <w:widowControl/>
              <w:spacing w:after="0"/>
              <w:jc w:val="center"/>
              <w:rPr>
                <w:rFonts w:cs="Arial"/>
                <w:color w:val="1F497D" w:themeColor="text2"/>
                <w:sz w:val="20"/>
              </w:rPr>
            </w:pPr>
          </w:p>
        </w:tc>
      </w:tr>
      <w:tr w:rsidR="005025F1" w:rsidRPr="00390C8E" w14:paraId="7A4BA680"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317CE5EC"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1F8D4DFA" w14:textId="77777777" w:rsidR="00B55008" w:rsidRPr="00390C8E" w:rsidRDefault="00B55008" w:rsidP="00B55008">
            <w:pPr>
              <w:widowControl/>
              <w:spacing w:after="0"/>
              <w:jc w:val="left"/>
              <w:rPr>
                <w:rFonts w:cs="Arial"/>
                <w:b/>
                <w:bCs/>
                <w:sz w:val="20"/>
              </w:rPr>
            </w:pPr>
            <w:r w:rsidRPr="00390C8E">
              <w:rPr>
                <w:rFonts w:cs="Arial"/>
                <w:b/>
                <w:bCs/>
                <w:sz w:val="20"/>
              </w:rPr>
              <w:t xml:space="preserve">WS </w:t>
            </w:r>
            <w:r>
              <w:rPr>
                <w:rFonts w:cs="Arial"/>
                <w:b/>
                <w:bCs/>
                <w:sz w:val="20"/>
              </w:rPr>
              <w:t>14/15</w:t>
            </w:r>
          </w:p>
        </w:tc>
        <w:tc>
          <w:tcPr>
            <w:tcW w:w="709" w:type="dxa"/>
            <w:tcBorders>
              <w:top w:val="nil"/>
              <w:left w:val="single" w:sz="4" w:space="0" w:color="auto"/>
              <w:bottom w:val="single" w:sz="4" w:space="0" w:color="auto"/>
              <w:right w:val="nil"/>
            </w:tcBorders>
            <w:shd w:val="clear" w:color="auto" w:fill="auto"/>
            <w:noWrap/>
            <w:vAlign w:val="bottom"/>
          </w:tcPr>
          <w:p w14:paraId="0AF52EF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22 </w:t>
            </w:r>
          </w:p>
        </w:tc>
        <w:tc>
          <w:tcPr>
            <w:tcW w:w="709" w:type="dxa"/>
            <w:tcBorders>
              <w:top w:val="nil"/>
              <w:left w:val="single" w:sz="4" w:space="0" w:color="auto"/>
              <w:bottom w:val="single" w:sz="4" w:space="0" w:color="auto"/>
              <w:right w:val="nil"/>
            </w:tcBorders>
            <w:shd w:val="clear" w:color="auto" w:fill="auto"/>
            <w:noWrap/>
            <w:vAlign w:val="bottom"/>
          </w:tcPr>
          <w:p w14:paraId="7B18581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6FF8E67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18 </w:t>
            </w:r>
          </w:p>
        </w:tc>
        <w:tc>
          <w:tcPr>
            <w:tcW w:w="709" w:type="dxa"/>
            <w:tcBorders>
              <w:top w:val="nil"/>
              <w:left w:val="single" w:sz="4" w:space="0" w:color="auto"/>
              <w:bottom w:val="single" w:sz="4" w:space="0" w:color="auto"/>
              <w:right w:val="nil"/>
            </w:tcBorders>
            <w:shd w:val="clear" w:color="auto" w:fill="auto"/>
            <w:noWrap/>
            <w:vAlign w:val="bottom"/>
          </w:tcPr>
          <w:p w14:paraId="3AAF2BCB"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6D2FD140"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5E7B8187"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43250CDB"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7F6B0E3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490D39F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1B754E1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850" w:type="dxa"/>
            <w:tcBorders>
              <w:top w:val="nil"/>
              <w:left w:val="single" w:sz="4" w:space="0" w:color="auto"/>
              <w:bottom w:val="single" w:sz="4" w:space="0" w:color="auto"/>
              <w:right w:val="nil"/>
            </w:tcBorders>
            <w:shd w:val="clear" w:color="auto" w:fill="auto"/>
            <w:noWrap/>
            <w:vAlign w:val="bottom"/>
          </w:tcPr>
          <w:p w14:paraId="7E4172E9"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FE25B71" w14:textId="6AC4F3BE"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19DACF33" w14:textId="08456F21" w:rsidR="00B55008" w:rsidRPr="00C75BAF" w:rsidRDefault="00B55008" w:rsidP="00B55008">
            <w:pPr>
              <w:widowControl/>
              <w:spacing w:after="0"/>
              <w:jc w:val="center"/>
              <w:rPr>
                <w:rFonts w:cs="Arial"/>
                <w:color w:val="1F497D" w:themeColor="text2"/>
                <w:sz w:val="20"/>
              </w:rPr>
            </w:pPr>
          </w:p>
        </w:tc>
      </w:tr>
      <w:tr w:rsidR="005025F1" w:rsidRPr="00390C8E" w14:paraId="26BB37DA"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433F6793"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72753B9B" w14:textId="77777777" w:rsidR="00B55008" w:rsidRPr="00390C8E"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15</w:t>
            </w:r>
          </w:p>
        </w:tc>
        <w:tc>
          <w:tcPr>
            <w:tcW w:w="709" w:type="dxa"/>
            <w:tcBorders>
              <w:top w:val="nil"/>
              <w:left w:val="single" w:sz="4" w:space="0" w:color="auto"/>
              <w:bottom w:val="single" w:sz="4" w:space="0" w:color="auto"/>
              <w:right w:val="nil"/>
            </w:tcBorders>
            <w:shd w:val="clear" w:color="auto" w:fill="auto"/>
            <w:noWrap/>
            <w:vAlign w:val="bottom"/>
          </w:tcPr>
          <w:p w14:paraId="167C94E9"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4695BD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20</w:t>
            </w:r>
          </w:p>
        </w:tc>
        <w:tc>
          <w:tcPr>
            <w:tcW w:w="708" w:type="dxa"/>
            <w:tcBorders>
              <w:top w:val="nil"/>
              <w:left w:val="single" w:sz="4" w:space="0" w:color="auto"/>
              <w:bottom w:val="single" w:sz="4" w:space="0" w:color="auto"/>
              <w:right w:val="nil"/>
            </w:tcBorders>
            <w:shd w:val="clear" w:color="auto" w:fill="auto"/>
            <w:noWrap/>
            <w:vAlign w:val="bottom"/>
          </w:tcPr>
          <w:p w14:paraId="18F49BCD"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7B09BB6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18</w:t>
            </w:r>
          </w:p>
        </w:tc>
        <w:tc>
          <w:tcPr>
            <w:tcW w:w="709" w:type="dxa"/>
            <w:tcBorders>
              <w:top w:val="nil"/>
              <w:left w:val="single" w:sz="4" w:space="0" w:color="auto"/>
              <w:bottom w:val="single" w:sz="4" w:space="0" w:color="auto"/>
              <w:right w:val="nil"/>
            </w:tcBorders>
            <w:shd w:val="clear" w:color="auto" w:fill="auto"/>
            <w:noWrap/>
            <w:vAlign w:val="bottom"/>
          </w:tcPr>
          <w:p w14:paraId="3F670D2C"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6F713802" w14:textId="77777777" w:rsidR="00B55008" w:rsidRPr="00C75BAF" w:rsidRDefault="00B55008" w:rsidP="00B55008">
            <w:pPr>
              <w:widowControl/>
              <w:spacing w:after="0"/>
              <w:jc w:val="center"/>
              <w:rPr>
                <w:rFonts w:cs="Arial"/>
                <w:color w:val="1F497D" w:themeColor="text2"/>
                <w:sz w:val="20"/>
              </w:rPr>
            </w:pPr>
          </w:p>
        </w:tc>
        <w:tc>
          <w:tcPr>
            <w:tcW w:w="708" w:type="dxa"/>
            <w:tcBorders>
              <w:top w:val="nil"/>
              <w:left w:val="single" w:sz="4" w:space="0" w:color="auto"/>
              <w:bottom w:val="single" w:sz="4" w:space="0" w:color="auto"/>
              <w:right w:val="nil"/>
            </w:tcBorders>
            <w:shd w:val="clear" w:color="auto" w:fill="auto"/>
            <w:noWrap/>
            <w:vAlign w:val="bottom"/>
          </w:tcPr>
          <w:p w14:paraId="657E9B90"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522C073"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613DCD26"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1AF40EB0" w14:textId="77777777" w:rsidR="00B55008" w:rsidRPr="00C75BAF" w:rsidRDefault="00B55008" w:rsidP="00B55008">
            <w:pPr>
              <w:widowControl/>
              <w:spacing w:after="0"/>
              <w:jc w:val="center"/>
              <w:rPr>
                <w:rFonts w:cs="Arial"/>
                <w:color w:val="1F497D" w:themeColor="text2"/>
                <w:sz w:val="20"/>
              </w:rPr>
            </w:pPr>
          </w:p>
        </w:tc>
        <w:tc>
          <w:tcPr>
            <w:tcW w:w="850" w:type="dxa"/>
            <w:tcBorders>
              <w:top w:val="nil"/>
              <w:left w:val="single" w:sz="4" w:space="0" w:color="auto"/>
              <w:bottom w:val="single" w:sz="4" w:space="0" w:color="auto"/>
              <w:right w:val="nil"/>
            </w:tcBorders>
            <w:shd w:val="clear" w:color="auto" w:fill="auto"/>
            <w:noWrap/>
            <w:vAlign w:val="bottom"/>
          </w:tcPr>
          <w:p w14:paraId="1FE42E49" w14:textId="77777777" w:rsidR="00B55008" w:rsidRPr="00C75BAF" w:rsidRDefault="00B55008" w:rsidP="00B55008">
            <w:pPr>
              <w:widowControl/>
              <w:spacing w:after="0"/>
              <w:jc w:val="center"/>
              <w:rPr>
                <w:rFonts w:cs="Arial"/>
                <w:color w:val="1F497D" w:themeColor="text2"/>
                <w:sz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FD070C7" w14:textId="26606E46"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4A8335FE" w14:textId="20C7A70D" w:rsidR="00B55008" w:rsidRPr="00C75BAF" w:rsidRDefault="00B55008" w:rsidP="00B55008">
            <w:pPr>
              <w:widowControl/>
              <w:spacing w:after="0"/>
              <w:jc w:val="center"/>
              <w:rPr>
                <w:rFonts w:cs="Arial"/>
                <w:color w:val="1F497D" w:themeColor="text2"/>
                <w:sz w:val="20"/>
              </w:rPr>
            </w:pPr>
          </w:p>
        </w:tc>
      </w:tr>
      <w:tr w:rsidR="005025F1" w:rsidRPr="00390C8E" w14:paraId="22009A81"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775A7338"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6403210E" w14:textId="77777777" w:rsidR="00B55008" w:rsidRPr="00390C8E" w:rsidRDefault="00B55008" w:rsidP="00B55008">
            <w:pPr>
              <w:widowControl/>
              <w:spacing w:after="0"/>
              <w:jc w:val="left"/>
              <w:rPr>
                <w:rFonts w:cs="Arial"/>
                <w:b/>
                <w:bCs/>
                <w:sz w:val="20"/>
              </w:rPr>
            </w:pPr>
            <w:r w:rsidRPr="00390C8E">
              <w:rPr>
                <w:rFonts w:cs="Arial"/>
                <w:b/>
                <w:bCs/>
                <w:sz w:val="20"/>
              </w:rPr>
              <w:t xml:space="preserve">WS </w:t>
            </w:r>
            <w:r>
              <w:rPr>
                <w:rFonts w:cs="Arial"/>
                <w:b/>
                <w:bCs/>
                <w:sz w:val="20"/>
              </w:rPr>
              <w:t>15/16</w:t>
            </w:r>
          </w:p>
        </w:tc>
        <w:tc>
          <w:tcPr>
            <w:tcW w:w="709" w:type="dxa"/>
            <w:tcBorders>
              <w:top w:val="nil"/>
              <w:left w:val="single" w:sz="4" w:space="0" w:color="auto"/>
              <w:bottom w:val="single" w:sz="4" w:space="0" w:color="auto"/>
              <w:right w:val="nil"/>
            </w:tcBorders>
            <w:shd w:val="clear" w:color="auto" w:fill="auto"/>
            <w:noWrap/>
            <w:vAlign w:val="bottom"/>
          </w:tcPr>
          <w:p w14:paraId="6717FDB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20</w:t>
            </w:r>
          </w:p>
        </w:tc>
        <w:tc>
          <w:tcPr>
            <w:tcW w:w="709" w:type="dxa"/>
            <w:tcBorders>
              <w:top w:val="nil"/>
              <w:left w:val="single" w:sz="4" w:space="0" w:color="auto"/>
              <w:bottom w:val="single" w:sz="4" w:space="0" w:color="auto"/>
              <w:right w:val="nil"/>
            </w:tcBorders>
            <w:shd w:val="clear" w:color="auto" w:fill="auto"/>
            <w:noWrap/>
            <w:vAlign w:val="bottom"/>
          </w:tcPr>
          <w:p w14:paraId="1E6D10F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593102D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20</w:t>
            </w:r>
          </w:p>
        </w:tc>
        <w:tc>
          <w:tcPr>
            <w:tcW w:w="709" w:type="dxa"/>
            <w:tcBorders>
              <w:top w:val="nil"/>
              <w:left w:val="single" w:sz="4" w:space="0" w:color="auto"/>
              <w:bottom w:val="single" w:sz="4" w:space="0" w:color="auto"/>
              <w:right w:val="nil"/>
            </w:tcBorders>
            <w:shd w:val="clear" w:color="auto" w:fill="auto"/>
            <w:noWrap/>
            <w:vAlign w:val="bottom"/>
          </w:tcPr>
          <w:p w14:paraId="4846B88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5C22561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17 </w:t>
            </w:r>
          </w:p>
        </w:tc>
        <w:tc>
          <w:tcPr>
            <w:tcW w:w="709" w:type="dxa"/>
            <w:tcBorders>
              <w:top w:val="nil"/>
              <w:left w:val="single" w:sz="4" w:space="0" w:color="auto"/>
              <w:bottom w:val="single" w:sz="4" w:space="0" w:color="auto"/>
              <w:right w:val="nil"/>
            </w:tcBorders>
            <w:shd w:val="clear" w:color="auto" w:fill="auto"/>
            <w:noWrap/>
            <w:vAlign w:val="bottom"/>
          </w:tcPr>
          <w:p w14:paraId="2C4D363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292522D0"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10B548B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15B2CB47"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072D2AE1"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850" w:type="dxa"/>
            <w:tcBorders>
              <w:top w:val="nil"/>
              <w:left w:val="single" w:sz="4" w:space="0" w:color="auto"/>
              <w:bottom w:val="single" w:sz="4" w:space="0" w:color="auto"/>
              <w:right w:val="nil"/>
            </w:tcBorders>
            <w:shd w:val="clear" w:color="auto" w:fill="auto"/>
            <w:noWrap/>
            <w:vAlign w:val="bottom"/>
          </w:tcPr>
          <w:p w14:paraId="6AD2A32C"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DCAB9FC" w14:textId="5C733105"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554DBAB5" w14:textId="77777777" w:rsidR="00B55008" w:rsidRPr="00C75BAF" w:rsidRDefault="00B55008" w:rsidP="00B55008">
            <w:pPr>
              <w:widowControl/>
              <w:spacing w:after="0"/>
              <w:jc w:val="center"/>
              <w:rPr>
                <w:rFonts w:cs="Arial"/>
                <w:color w:val="1F497D" w:themeColor="text2"/>
                <w:sz w:val="20"/>
              </w:rPr>
            </w:pPr>
          </w:p>
        </w:tc>
      </w:tr>
      <w:tr w:rsidR="005025F1" w:rsidRPr="00390C8E" w14:paraId="48673B80"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0C341E29"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4675AF76" w14:textId="77777777" w:rsidR="00B55008" w:rsidRPr="00390C8E"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16</w:t>
            </w:r>
          </w:p>
        </w:tc>
        <w:tc>
          <w:tcPr>
            <w:tcW w:w="709" w:type="dxa"/>
            <w:tcBorders>
              <w:top w:val="nil"/>
              <w:left w:val="single" w:sz="4" w:space="0" w:color="auto"/>
              <w:bottom w:val="single" w:sz="4" w:space="0" w:color="auto"/>
              <w:right w:val="nil"/>
            </w:tcBorders>
            <w:shd w:val="clear" w:color="auto" w:fill="auto"/>
            <w:noWrap/>
            <w:vAlign w:val="bottom"/>
          </w:tcPr>
          <w:p w14:paraId="2BD90DEC"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0F7D839"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20</w:t>
            </w:r>
          </w:p>
        </w:tc>
        <w:tc>
          <w:tcPr>
            <w:tcW w:w="708" w:type="dxa"/>
            <w:tcBorders>
              <w:top w:val="nil"/>
              <w:left w:val="single" w:sz="4" w:space="0" w:color="auto"/>
              <w:bottom w:val="single" w:sz="4" w:space="0" w:color="auto"/>
              <w:right w:val="nil"/>
            </w:tcBorders>
            <w:shd w:val="clear" w:color="auto" w:fill="auto"/>
            <w:noWrap/>
            <w:vAlign w:val="bottom"/>
          </w:tcPr>
          <w:p w14:paraId="7F2ED31A"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426588D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19</w:t>
            </w:r>
          </w:p>
        </w:tc>
        <w:tc>
          <w:tcPr>
            <w:tcW w:w="709" w:type="dxa"/>
            <w:tcBorders>
              <w:top w:val="nil"/>
              <w:left w:val="single" w:sz="4" w:space="0" w:color="auto"/>
              <w:bottom w:val="single" w:sz="4" w:space="0" w:color="auto"/>
              <w:right w:val="nil"/>
            </w:tcBorders>
            <w:shd w:val="clear" w:color="auto" w:fill="auto"/>
            <w:noWrap/>
            <w:vAlign w:val="bottom"/>
          </w:tcPr>
          <w:p w14:paraId="4C3EF492"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263970C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17</w:t>
            </w:r>
          </w:p>
        </w:tc>
        <w:tc>
          <w:tcPr>
            <w:tcW w:w="708" w:type="dxa"/>
            <w:tcBorders>
              <w:top w:val="nil"/>
              <w:left w:val="single" w:sz="4" w:space="0" w:color="auto"/>
              <w:bottom w:val="single" w:sz="4" w:space="0" w:color="auto"/>
              <w:right w:val="nil"/>
            </w:tcBorders>
            <w:shd w:val="clear" w:color="auto" w:fill="auto"/>
            <w:noWrap/>
            <w:vAlign w:val="bottom"/>
          </w:tcPr>
          <w:p w14:paraId="04A8B081"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56880467"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3B1DBE75"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7F205C93" w14:textId="77777777" w:rsidR="00B55008" w:rsidRPr="00C75BAF" w:rsidRDefault="00B55008" w:rsidP="00B55008">
            <w:pPr>
              <w:widowControl/>
              <w:spacing w:after="0"/>
              <w:jc w:val="center"/>
              <w:rPr>
                <w:rFonts w:cs="Arial"/>
                <w:color w:val="1F497D" w:themeColor="text2"/>
                <w:sz w:val="20"/>
              </w:rPr>
            </w:pPr>
          </w:p>
        </w:tc>
        <w:tc>
          <w:tcPr>
            <w:tcW w:w="850" w:type="dxa"/>
            <w:tcBorders>
              <w:top w:val="nil"/>
              <w:left w:val="single" w:sz="4" w:space="0" w:color="auto"/>
              <w:bottom w:val="single" w:sz="4" w:space="0" w:color="auto"/>
              <w:right w:val="nil"/>
            </w:tcBorders>
            <w:shd w:val="clear" w:color="auto" w:fill="auto"/>
            <w:noWrap/>
            <w:vAlign w:val="bottom"/>
          </w:tcPr>
          <w:p w14:paraId="178C7DF3"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3C88136" w14:textId="4A2C727E"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3E11B55B" w14:textId="77777777" w:rsidR="00B55008" w:rsidRPr="00C75BAF" w:rsidRDefault="00B55008" w:rsidP="00B55008">
            <w:pPr>
              <w:widowControl/>
              <w:spacing w:after="0"/>
              <w:jc w:val="center"/>
              <w:rPr>
                <w:rFonts w:cs="Arial"/>
                <w:color w:val="1F497D" w:themeColor="text2"/>
                <w:sz w:val="20"/>
              </w:rPr>
            </w:pPr>
          </w:p>
        </w:tc>
      </w:tr>
      <w:tr w:rsidR="005025F1" w:rsidRPr="00390C8E" w14:paraId="3924B32C"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3B62765E"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4B63B7F5" w14:textId="77777777" w:rsidR="00B55008" w:rsidRPr="00390C8E" w:rsidRDefault="00B55008" w:rsidP="00B55008">
            <w:pPr>
              <w:widowControl/>
              <w:spacing w:after="0"/>
              <w:jc w:val="left"/>
              <w:rPr>
                <w:rFonts w:cs="Arial"/>
                <w:b/>
                <w:bCs/>
                <w:sz w:val="20"/>
              </w:rPr>
            </w:pPr>
            <w:r w:rsidRPr="00390C8E">
              <w:rPr>
                <w:rFonts w:cs="Arial"/>
                <w:b/>
                <w:bCs/>
                <w:sz w:val="20"/>
              </w:rPr>
              <w:t xml:space="preserve">WS </w:t>
            </w:r>
            <w:r>
              <w:rPr>
                <w:rFonts w:cs="Arial"/>
                <w:b/>
                <w:bCs/>
                <w:sz w:val="20"/>
              </w:rPr>
              <w:t>16/17</w:t>
            </w:r>
          </w:p>
        </w:tc>
        <w:tc>
          <w:tcPr>
            <w:tcW w:w="709" w:type="dxa"/>
            <w:tcBorders>
              <w:top w:val="nil"/>
              <w:left w:val="single" w:sz="4" w:space="0" w:color="auto"/>
              <w:bottom w:val="single" w:sz="4" w:space="0" w:color="auto"/>
              <w:right w:val="nil"/>
            </w:tcBorders>
            <w:shd w:val="clear" w:color="auto" w:fill="auto"/>
            <w:noWrap/>
            <w:vAlign w:val="bottom"/>
          </w:tcPr>
          <w:p w14:paraId="4B951A9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322A75A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21F0CDEE"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20 </w:t>
            </w:r>
          </w:p>
        </w:tc>
        <w:tc>
          <w:tcPr>
            <w:tcW w:w="709" w:type="dxa"/>
            <w:tcBorders>
              <w:top w:val="nil"/>
              <w:left w:val="single" w:sz="4" w:space="0" w:color="auto"/>
              <w:bottom w:val="single" w:sz="4" w:space="0" w:color="auto"/>
              <w:right w:val="nil"/>
            </w:tcBorders>
            <w:shd w:val="clear" w:color="auto" w:fill="auto"/>
            <w:noWrap/>
            <w:vAlign w:val="bottom"/>
          </w:tcPr>
          <w:p w14:paraId="2E18EEC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0D8C9DB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19 </w:t>
            </w:r>
          </w:p>
        </w:tc>
        <w:tc>
          <w:tcPr>
            <w:tcW w:w="709" w:type="dxa"/>
            <w:tcBorders>
              <w:top w:val="nil"/>
              <w:left w:val="single" w:sz="4" w:space="0" w:color="auto"/>
              <w:bottom w:val="single" w:sz="4" w:space="0" w:color="auto"/>
              <w:right w:val="nil"/>
            </w:tcBorders>
            <w:shd w:val="clear" w:color="auto" w:fill="auto"/>
            <w:noWrap/>
            <w:vAlign w:val="bottom"/>
          </w:tcPr>
          <w:p w14:paraId="668C088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nil"/>
              <w:left w:val="single" w:sz="4" w:space="0" w:color="auto"/>
              <w:bottom w:val="single" w:sz="4" w:space="0" w:color="auto"/>
              <w:right w:val="nil"/>
            </w:tcBorders>
            <w:shd w:val="clear" w:color="auto" w:fill="auto"/>
            <w:noWrap/>
            <w:vAlign w:val="bottom"/>
          </w:tcPr>
          <w:p w14:paraId="25308EC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10 </w:t>
            </w:r>
          </w:p>
        </w:tc>
        <w:tc>
          <w:tcPr>
            <w:tcW w:w="709" w:type="dxa"/>
            <w:tcBorders>
              <w:top w:val="nil"/>
              <w:left w:val="single" w:sz="4" w:space="0" w:color="auto"/>
              <w:bottom w:val="single" w:sz="4" w:space="0" w:color="auto"/>
              <w:right w:val="nil"/>
            </w:tcBorders>
            <w:shd w:val="clear" w:color="auto" w:fill="auto"/>
            <w:noWrap/>
            <w:vAlign w:val="bottom"/>
          </w:tcPr>
          <w:p w14:paraId="52E1DFFA"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3E5A4D71"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nil"/>
              <w:left w:val="single" w:sz="4" w:space="0" w:color="auto"/>
              <w:bottom w:val="single" w:sz="4" w:space="0" w:color="auto"/>
              <w:right w:val="nil"/>
            </w:tcBorders>
            <w:shd w:val="clear" w:color="auto" w:fill="auto"/>
            <w:noWrap/>
            <w:vAlign w:val="bottom"/>
          </w:tcPr>
          <w:p w14:paraId="2959B6C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850" w:type="dxa"/>
            <w:tcBorders>
              <w:top w:val="nil"/>
              <w:left w:val="single" w:sz="4" w:space="0" w:color="auto"/>
              <w:bottom w:val="single" w:sz="4" w:space="0" w:color="auto"/>
              <w:right w:val="nil"/>
            </w:tcBorders>
            <w:shd w:val="clear" w:color="auto" w:fill="auto"/>
            <w:noWrap/>
            <w:vAlign w:val="bottom"/>
          </w:tcPr>
          <w:p w14:paraId="71C6ACA3" w14:textId="77777777" w:rsidR="00B55008" w:rsidRPr="00C75BAF" w:rsidRDefault="00B55008" w:rsidP="00B55008">
            <w:pPr>
              <w:widowControl/>
              <w:spacing w:after="0"/>
              <w:jc w:val="center"/>
              <w:rPr>
                <w:rFonts w:cs="Arial"/>
                <w:color w:val="1F497D" w:themeColor="text2"/>
                <w:sz w:val="20"/>
              </w:rPr>
            </w:pPr>
            <w:r>
              <w:rPr>
                <w:rFonts w:cs="Arial"/>
                <w:color w:val="1F497D" w:themeColor="text2"/>
                <w:sz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DD9E512" w14:textId="26313846"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5B35C71E" w14:textId="77777777" w:rsidR="00B55008" w:rsidRPr="00C75BAF" w:rsidRDefault="00B55008" w:rsidP="00B55008">
            <w:pPr>
              <w:widowControl/>
              <w:spacing w:after="0"/>
              <w:jc w:val="center"/>
              <w:rPr>
                <w:rFonts w:cs="Arial"/>
                <w:color w:val="1F497D" w:themeColor="text2"/>
                <w:sz w:val="20"/>
              </w:rPr>
            </w:pPr>
          </w:p>
        </w:tc>
      </w:tr>
      <w:tr w:rsidR="005025F1" w:rsidRPr="00390C8E" w14:paraId="644E3B89"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4FFA80B1"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5827DABE" w14:textId="77777777" w:rsidR="00B55008" w:rsidRPr="00390C8E"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17</w:t>
            </w:r>
          </w:p>
        </w:tc>
        <w:tc>
          <w:tcPr>
            <w:tcW w:w="709" w:type="dxa"/>
            <w:tcBorders>
              <w:top w:val="nil"/>
              <w:left w:val="single" w:sz="4" w:space="0" w:color="auto"/>
              <w:bottom w:val="single" w:sz="4" w:space="0" w:color="auto"/>
              <w:right w:val="nil"/>
            </w:tcBorders>
            <w:shd w:val="clear" w:color="auto" w:fill="auto"/>
            <w:noWrap/>
            <w:vAlign w:val="bottom"/>
          </w:tcPr>
          <w:p w14:paraId="0BFFA011"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68AC5502" w14:textId="77777777" w:rsidR="00B55008" w:rsidRPr="00C75BAF" w:rsidRDefault="00B55008" w:rsidP="00B55008">
            <w:pPr>
              <w:widowControl/>
              <w:spacing w:after="0"/>
              <w:jc w:val="center"/>
              <w:rPr>
                <w:rFonts w:cs="Arial"/>
                <w:color w:val="1F497D" w:themeColor="text2"/>
                <w:sz w:val="20"/>
              </w:rPr>
            </w:pPr>
          </w:p>
        </w:tc>
        <w:tc>
          <w:tcPr>
            <w:tcW w:w="708" w:type="dxa"/>
            <w:tcBorders>
              <w:top w:val="nil"/>
              <w:left w:val="single" w:sz="4" w:space="0" w:color="auto"/>
              <w:bottom w:val="single" w:sz="4" w:space="0" w:color="auto"/>
              <w:right w:val="nil"/>
            </w:tcBorders>
            <w:shd w:val="clear" w:color="auto" w:fill="auto"/>
            <w:noWrap/>
            <w:vAlign w:val="bottom"/>
          </w:tcPr>
          <w:p w14:paraId="36462DB4"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3D543585"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17</w:t>
            </w:r>
          </w:p>
        </w:tc>
        <w:tc>
          <w:tcPr>
            <w:tcW w:w="709" w:type="dxa"/>
            <w:tcBorders>
              <w:top w:val="nil"/>
              <w:left w:val="single" w:sz="4" w:space="0" w:color="auto"/>
              <w:bottom w:val="single" w:sz="4" w:space="0" w:color="auto"/>
              <w:right w:val="nil"/>
            </w:tcBorders>
            <w:shd w:val="clear" w:color="auto" w:fill="auto"/>
            <w:noWrap/>
            <w:vAlign w:val="bottom"/>
          </w:tcPr>
          <w:p w14:paraId="62961511"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32B320A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18</w:t>
            </w:r>
          </w:p>
        </w:tc>
        <w:tc>
          <w:tcPr>
            <w:tcW w:w="708" w:type="dxa"/>
            <w:tcBorders>
              <w:top w:val="nil"/>
              <w:left w:val="single" w:sz="4" w:space="0" w:color="auto"/>
              <w:bottom w:val="single" w:sz="4" w:space="0" w:color="auto"/>
              <w:right w:val="nil"/>
            </w:tcBorders>
            <w:shd w:val="clear" w:color="auto" w:fill="auto"/>
            <w:noWrap/>
            <w:vAlign w:val="bottom"/>
          </w:tcPr>
          <w:p w14:paraId="1CF809E6"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72A0799E"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6</w:t>
            </w:r>
          </w:p>
        </w:tc>
        <w:tc>
          <w:tcPr>
            <w:tcW w:w="709" w:type="dxa"/>
            <w:tcBorders>
              <w:top w:val="nil"/>
              <w:left w:val="single" w:sz="4" w:space="0" w:color="auto"/>
              <w:bottom w:val="single" w:sz="4" w:space="0" w:color="auto"/>
              <w:right w:val="nil"/>
            </w:tcBorders>
            <w:shd w:val="clear" w:color="auto" w:fill="auto"/>
            <w:noWrap/>
            <w:vAlign w:val="bottom"/>
          </w:tcPr>
          <w:p w14:paraId="1166A407"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29AF5D50" w14:textId="77777777" w:rsidR="00B55008" w:rsidRPr="00C75BAF" w:rsidRDefault="00B55008" w:rsidP="00B55008">
            <w:pPr>
              <w:widowControl/>
              <w:spacing w:after="0"/>
              <w:jc w:val="center"/>
              <w:rPr>
                <w:rFonts w:cs="Arial"/>
                <w:color w:val="1F497D" w:themeColor="text2"/>
                <w:sz w:val="20"/>
              </w:rPr>
            </w:pPr>
          </w:p>
        </w:tc>
        <w:tc>
          <w:tcPr>
            <w:tcW w:w="850" w:type="dxa"/>
            <w:tcBorders>
              <w:top w:val="nil"/>
              <w:left w:val="single" w:sz="4" w:space="0" w:color="auto"/>
              <w:bottom w:val="single" w:sz="4" w:space="0" w:color="auto"/>
              <w:right w:val="nil"/>
            </w:tcBorders>
            <w:shd w:val="clear" w:color="auto" w:fill="auto"/>
            <w:noWrap/>
            <w:vAlign w:val="bottom"/>
          </w:tcPr>
          <w:p w14:paraId="479B8574" w14:textId="77777777" w:rsidR="00B55008" w:rsidRPr="00C75BAF" w:rsidRDefault="00B55008" w:rsidP="00B55008">
            <w:pPr>
              <w:widowControl/>
              <w:spacing w:after="0"/>
              <w:jc w:val="center"/>
              <w:rPr>
                <w:rFonts w:cs="Arial"/>
                <w:color w:val="1F497D" w:themeColor="text2"/>
                <w:sz w:val="20"/>
              </w:rPr>
            </w:pPr>
            <w:r>
              <w:rPr>
                <w:rFonts w:cs="Arial"/>
                <w:color w:val="1F497D" w:themeColor="text2"/>
                <w:sz w:val="20"/>
              </w:rPr>
              <w:t>11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45B803E" w14:textId="49488981" w:rsidR="00B55008" w:rsidRPr="00C75BAF" w:rsidRDefault="00B55008" w:rsidP="00B55008">
            <w:pPr>
              <w:widowControl/>
              <w:spacing w:after="0"/>
              <w:jc w:val="center"/>
              <w:rPr>
                <w:rFonts w:cs="Arial"/>
                <w:color w:val="1F497D" w:themeColor="text2"/>
                <w:sz w:val="20"/>
              </w:rPr>
            </w:pPr>
          </w:p>
        </w:tc>
        <w:tc>
          <w:tcPr>
            <w:tcW w:w="992" w:type="dxa"/>
            <w:tcBorders>
              <w:top w:val="nil"/>
              <w:left w:val="single" w:sz="4" w:space="0" w:color="auto"/>
              <w:bottom w:val="single" w:sz="4" w:space="0" w:color="auto"/>
              <w:right w:val="single" w:sz="4" w:space="0" w:color="auto"/>
            </w:tcBorders>
          </w:tcPr>
          <w:p w14:paraId="3553A0D8" w14:textId="77777777" w:rsidR="00B55008" w:rsidRPr="00C75BAF" w:rsidRDefault="00B55008" w:rsidP="00B55008">
            <w:pPr>
              <w:widowControl/>
              <w:spacing w:after="0"/>
              <w:jc w:val="center"/>
              <w:rPr>
                <w:rFonts w:cs="Arial"/>
                <w:color w:val="1F497D" w:themeColor="text2"/>
                <w:sz w:val="20"/>
              </w:rPr>
            </w:pPr>
          </w:p>
        </w:tc>
      </w:tr>
      <w:tr w:rsidR="005025F1" w:rsidRPr="00390C8E" w14:paraId="482E1729"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284ED209"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72DC5FE2" w14:textId="77777777" w:rsidR="00B55008" w:rsidRPr="00390C8E" w:rsidRDefault="00B55008" w:rsidP="00B55008">
            <w:pPr>
              <w:widowControl/>
              <w:spacing w:after="0"/>
              <w:jc w:val="left"/>
              <w:rPr>
                <w:rFonts w:cs="Arial"/>
                <w:b/>
                <w:bCs/>
                <w:sz w:val="20"/>
              </w:rPr>
            </w:pPr>
            <w:r w:rsidRPr="00390C8E">
              <w:rPr>
                <w:rFonts w:cs="Arial"/>
                <w:b/>
                <w:bCs/>
                <w:sz w:val="20"/>
              </w:rPr>
              <w:t xml:space="preserve">WS </w:t>
            </w:r>
            <w:r>
              <w:rPr>
                <w:rFonts w:cs="Arial"/>
                <w:b/>
                <w:bCs/>
                <w:sz w:val="20"/>
              </w:rPr>
              <w:t>17/18</w:t>
            </w:r>
          </w:p>
        </w:tc>
        <w:tc>
          <w:tcPr>
            <w:tcW w:w="709" w:type="dxa"/>
            <w:tcBorders>
              <w:top w:val="nil"/>
              <w:left w:val="single" w:sz="4" w:space="0" w:color="auto"/>
              <w:bottom w:val="single" w:sz="4" w:space="0" w:color="auto"/>
              <w:right w:val="nil"/>
            </w:tcBorders>
            <w:shd w:val="clear" w:color="auto" w:fill="auto"/>
            <w:noWrap/>
            <w:vAlign w:val="bottom"/>
          </w:tcPr>
          <w:p w14:paraId="0B575F49"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31EF2280" w14:textId="77777777" w:rsidR="00B55008" w:rsidRPr="00C75BAF" w:rsidRDefault="00B55008" w:rsidP="00B55008">
            <w:pPr>
              <w:widowControl/>
              <w:spacing w:after="0"/>
              <w:jc w:val="center"/>
              <w:rPr>
                <w:rFonts w:cs="Arial"/>
                <w:color w:val="1F497D" w:themeColor="text2"/>
                <w:sz w:val="20"/>
              </w:rPr>
            </w:pPr>
          </w:p>
        </w:tc>
        <w:tc>
          <w:tcPr>
            <w:tcW w:w="708" w:type="dxa"/>
            <w:tcBorders>
              <w:top w:val="nil"/>
              <w:left w:val="single" w:sz="4" w:space="0" w:color="auto"/>
              <w:bottom w:val="single" w:sz="4" w:space="0" w:color="auto"/>
              <w:right w:val="nil"/>
            </w:tcBorders>
            <w:shd w:val="clear" w:color="auto" w:fill="auto"/>
            <w:noWrap/>
            <w:vAlign w:val="bottom"/>
          </w:tcPr>
          <w:p w14:paraId="3E0B5E12"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55249CA6"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789A6A69"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17</w:t>
            </w:r>
          </w:p>
        </w:tc>
        <w:tc>
          <w:tcPr>
            <w:tcW w:w="709" w:type="dxa"/>
            <w:tcBorders>
              <w:top w:val="nil"/>
              <w:left w:val="single" w:sz="4" w:space="0" w:color="auto"/>
              <w:bottom w:val="single" w:sz="4" w:space="0" w:color="auto"/>
              <w:right w:val="nil"/>
            </w:tcBorders>
            <w:shd w:val="clear" w:color="auto" w:fill="auto"/>
            <w:noWrap/>
            <w:vAlign w:val="bottom"/>
          </w:tcPr>
          <w:p w14:paraId="56F143BE" w14:textId="77777777" w:rsidR="00B55008" w:rsidRPr="00C75BAF" w:rsidRDefault="00B55008" w:rsidP="00B55008">
            <w:pPr>
              <w:widowControl/>
              <w:spacing w:after="0"/>
              <w:jc w:val="center"/>
              <w:rPr>
                <w:rFonts w:cs="Arial"/>
                <w:color w:val="1F497D" w:themeColor="text2"/>
                <w:sz w:val="20"/>
              </w:rPr>
            </w:pPr>
          </w:p>
        </w:tc>
        <w:tc>
          <w:tcPr>
            <w:tcW w:w="708" w:type="dxa"/>
            <w:tcBorders>
              <w:top w:val="nil"/>
              <w:left w:val="single" w:sz="4" w:space="0" w:color="auto"/>
              <w:bottom w:val="single" w:sz="4" w:space="0" w:color="auto"/>
              <w:right w:val="nil"/>
            </w:tcBorders>
            <w:shd w:val="clear" w:color="auto" w:fill="auto"/>
            <w:noWrap/>
            <w:vAlign w:val="bottom"/>
          </w:tcPr>
          <w:p w14:paraId="00C0A4C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10</w:t>
            </w:r>
          </w:p>
        </w:tc>
        <w:tc>
          <w:tcPr>
            <w:tcW w:w="709" w:type="dxa"/>
            <w:tcBorders>
              <w:top w:val="nil"/>
              <w:left w:val="single" w:sz="4" w:space="0" w:color="auto"/>
              <w:bottom w:val="single" w:sz="4" w:space="0" w:color="auto"/>
              <w:right w:val="nil"/>
            </w:tcBorders>
            <w:shd w:val="clear" w:color="auto" w:fill="auto"/>
            <w:noWrap/>
            <w:vAlign w:val="bottom"/>
          </w:tcPr>
          <w:p w14:paraId="797DDDBF" w14:textId="77777777" w:rsidR="00B55008" w:rsidRPr="00C75BAF" w:rsidRDefault="00B55008" w:rsidP="00B55008">
            <w:pPr>
              <w:widowControl/>
              <w:spacing w:after="0"/>
              <w:jc w:val="center"/>
              <w:rPr>
                <w:rFonts w:cs="Arial"/>
                <w:color w:val="1F497D" w:themeColor="text2"/>
                <w:sz w:val="20"/>
              </w:rPr>
            </w:pPr>
          </w:p>
        </w:tc>
        <w:tc>
          <w:tcPr>
            <w:tcW w:w="709" w:type="dxa"/>
            <w:tcBorders>
              <w:top w:val="nil"/>
              <w:left w:val="single" w:sz="4" w:space="0" w:color="auto"/>
              <w:bottom w:val="single" w:sz="4" w:space="0" w:color="auto"/>
              <w:right w:val="nil"/>
            </w:tcBorders>
            <w:shd w:val="clear" w:color="auto" w:fill="auto"/>
            <w:noWrap/>
            <w:vAlign w:val="bottom"/>
          </w:tcPr>
          <w:p w14:paraId="6CB0F3D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3</w:t>
            </w:r>
          </w:p>
        </w:tc>
        <w:tc>
          <w:tcPr>
            <w:tcW w:w="709" w:type="dxa"/>
            <w:tcBorders>
              <w:top w:val="nil"/>
              <w:left w:val="single" w:sz="4" w:space="0" w:color="auto"/>
              <w:bottom w:val="single" w:sz="4" w:space="0" w:color="auto"/>
              <w:right w:val="nil"/>
            </w:tcBorders>
            <w:shd w:val="clear" w:color="auto" w:fill="auto"/>
            <w:noWrap/>
            <w:vAlign w:val="bottom"/>
          </w:tcPr>
          <w:p w14:paraId="5B86F2BE" w14:textId="77777777" w:rsidR="00B55008" w:rsidRPr="00C75BAF" w:rsidRDefault="00B55008" w:rsidP="00B55008">
            <w:pPr>
              <w:widowControl/>
              <w:spacing w:after="0"/>
              <w:jc w:val="center"/>
              <w:rPr>
                <w:rFonts w:cs="Arial"/>
                <w:color w:val="1F497D" w:themeColor="text2"/>
                <w:sz w:val="20"/>
              </w:rPr>
            </w:pPr>
          </w:p>
        </w:tc>
        <w:tc>
          <w:tcPr>
            <w:tcW w:w="850" w:type="dxa"/>
            <w:tcBorders>
              <w:top w:val="nil"/>
              <w:left w:val="single" w:sz="4" w:space="0" w:color="auto"/>
              <w:bottom w:val="single" w:sz="4" w:space="0" w:color="auto"/>
              <w:right w:val="nil"/>
            </w:tcBorders>
            <w:shd w:val="clear" w:color="auto" w:fill="auto"/>
            <w:noWrap/>
            <w:vAlign w:val="bottom"/>
          </w:tcPr>
          <w:p w14:paraId="631B3E0F" w14:textId="77777777" w:rsidR="00B55008" w:rsidRPr="00C75BAF" w:rsidRDefault="00B55008" w:rsidP="00B55008">
            <w:pPr>
              <w:widowControl/>
              <w:spacing w:after="0"/>
              <w:jc w:val="center"/>
              <w:rPr>
                <w:rFonts w:cs="Arial"/>
                <w:color w:val="1F497D" w:themeColor="text2"/>
                <w:sz w:val="20"/>
              </w:rPr>
            </w:pPr>
            <w:r>
              <w:rPr>
                <w:rFonts w:cs="Arial"/>
                <w:color w:val="1F497D" w:themeColor="text2"/>
                <w:sz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728B9E4" w14:textId="6BC21F0A" w:rsidR="00B55008" w:rsidRPr="00C75BAF" w:rsidRDefault="009C5EA9" w:rsidP="00B55008">
            <w:pPr>
              <w:widowControl/>
              <w:spacing w:after="0"/>
              <w:jc w:val="center"/>
              <w:rPr>
                <w:rFonts w:cs="Arial"/>
                <w:color w:val="1F497D" w:themeColor="text2"/>
                <w:sz w:val="20"/>
              </w:rPr>
            </w:pPr>
            <w:r>
              <w:rPr>
                <w:rFonts w:cs="Arial"/>
                <w:color w:val="1F497D" w:themeColor="text2"/>
                <w:sz w:val="20"/>
              </w:rPr>
              <w:t>6</w:t>
            </w:r>
          </w:p>
        </w:tc>
        <w:tc>
          <w:tcPr>
            <w:tcW w:w="992" w:type="dxa"/>
            <w:tcBorders>
              <w:top w:val="nil"/>
              <w:left w:val="single" w:sz="4" w:space="0" w:color="auto"/>
              <w:bottom w:val="single" w:sz="4" w:space="0" w:color="auto"/>
              <w:right w:val="single" w:sz="4" w:space="0" w:color="auto"/>
            </w:tcBorders>
          </w:tcPr>
          <w:p w14:paraId="60701DA4" w14:textId="24FF1C53" w:rsidR="00B55008" w:rsidRPr="00C75BAF" w:rsidRDefault="009C5EA9" w:rsidP="00B55008">
            <w:pPr>
              <w:widowControl/>
              <w:spacing w:after="0"/>
              <w:jc w:val="center"/>
              <w:rPr>
                <w:rFonts w:cs="Arial"/>
                <w:color w:val="1F497D" w:themeColor="text2"/>
                <w:sz w:val="20"/>
              </w:rPr>
            </w:pPr>
            <w:r>
              <w:rPr>
                <w:rFonts w:cs="Arial"/>
                <w:color w:val="1F497D" w:themeColor="text2"/>
                <w:sz w:val="20"/>
              </w:rPr>
              <w:t>3/3</w:t>
            </w:r>
          </w:p>
        </w:tc>
      </w:tr>
      <w:tr w:rsidR="005025F1" w:rsidRPr="00390C8E" w14:paraId="124A0DE3" w14:textId="77777777" w:rsidTr="00AD1930">
        <w:trPr>
          <w:trHeight w:val="270"/>
        </w:trPr>
        <w:tc>
          <w:tcPr>
            <w:tcW w:w="3686" w:type="dxa"/>
            <w:vMerge/>
            <w:tcBorders>
              <w:left w:val="single" w:sz="4" w:space="0" w:color="auto"/>
              <w:right w:val="single" w:sz="4" w:space="0" w:color="auto"/>
            </w:tcBorders>
            <w:shd w:val="clear" w:color="auto" w:fill="auto"/>
            <w:noWrap/>
            <w:vAlign w:val="bottom"/>
          </w:tcPr>
          <w:p w14:paraId="2B3B6007"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1FDFC81C" w14:textId="77777777" w:rsidR="00B55008" w:rsidRPr="00390C8E" w:rsidRDefault="00B55008" w:rsidP="00B55008">
            <w:pPr>
              <w:widowControl/>
              <w:spacing w:after="0"/>
              <w:jc w:val="left"/>
              <w:rPr>
                <w:rFonts w:cs="Arial"/>
                <w:b/>
                <w:bCs/>
                <w:sz w:val="20"/>
              </w:rPr>
            </w:pPr>
            <w:proofErr w:type="spellStart"/>
            <w:r>
              <w:rPr>
                <w:rFonts w:cs="Arial"/>
                <w:b/>
                <w:bCs/>
                <w:sz w:val="20"/>
              </w:rPr>
              <w:t>SoSe</w:t>
            </w:r>
            <w:proofErr w:type="spellEnd"/>
            <w:r w:rsidRPr="00390C8E">
              <w:rPr>
                <w:rFonts w:cs="Arial"/>
                <w:b/>
                <w:bCs/>
                <w:sz w:val="20"/>
              </w:rPr>
              <w:t xml:space="preserve"> /1</w:t>
            </w:r>
            <w:r>
              <w:rPr>
                <w:rFonts w:cs="Arial"/>
                <w:b/>
                <w:bCs/>
                <w:sz w:val="20"/>
              </w:rPr>
              <w:t>8</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70C8C4C"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76F2D4D"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2F29E02E"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48A0C31"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F02989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51A44B71"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17 </w:t>
            </w: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26EF1AA0"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3DDD272B"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5 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8347B8E"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074D5BF" w14:textId="4127A9D4"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r w:rsidR="009C5EA9">
              <w:rPr>
                <w:rFonts w:cs="Arial"/>
                <w:color w:val="1F497D" w:themeColor="text2"/>
                <w:sz w:val="20"/>
              </w:rPr>
              <w:t>2</w:t>
            </w:r>
          </w:p>
        </w:tc>
        <w:tc>
          <w:tcPr>
            <w:tcW w:w="850" w:type="dxa"/>
            <w:tcBorders>
              <w:top w:val="single" w:sz="4" w:space="0" w:color="auto"/>
              <w:left w:val="single" w:sz="4" w:space="0" w:color="auto"/>
              <w:bottom w:val="single" w:sz="4" w:space="0" w:color="auto"/>
              <w:right w:val="nil"/>
            </w:tcBorders>
            <w:shd w:val="clear" w:color="auto" w:fill="auto"/>
            <w:noWrap/>
            <w:vAlign w:val="bottom"/>
          </w:tcPr>
          <w:p w14:paraId="5D38CE16"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 </w:t>
            </w:r>
            <w:r>
              <w:rPr>
                <w:rFonts w:cs="Arial"/>
                <w:color w:val="1F497D" w:themeColor="text2"/>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709B1" w14:textId="59BE11EA" w:rsidR="00B55008" w:rsidRPr="00C75BAF" w:rsidRDefault="009C5EA9" w:rsidP="00B55008">
            <w:pPr>
              <w:widowControl/>
              <w:spacing w:after="0"/>
              <w:jc w:val="center"/>
              <w:rPr>
                <w:rFonts w:cs="Arial"/>
                <w:color w:val="1F497D" w:themeColor="text2"/>
                <w:sz w:val="20"/>
              </w:rPr>
            </w:pPr>
            <w:r>
              <w:rPr>
                <w:rFonts w:cs="Arial"/>
                <w:color w:val="1F497D" w:themeColor="text2"/>
                <w:sz w:val="20"/>
              </w:rPr>
              <w:t>7</w:t>
            </w:r>
          </w:p>
        </w:tc>
        <w:tc>
          <w:tcPr>
            <w:tcW w:w="992" w:type="dxa"/>
            <w:tcBorders>
              <w:top w:val="single" w:sz="4" w:space="0" w:color="auto"/>
              <w:left w:val="single" w:sz="4" w:space="0" w:color="auto"/>
              <w:bottom w:val="single" w:sz="4" w:space="0" w:color="auto"/>
              <w:right w:val="single" w:sz="4" w:space="0" w:color="auto"/>
            </w:tcBorders>
          </w:tcPr>
          <w:p w14:paraId="2B4BB421" w14:textId="21AB88CD" w:rsidR="00B55008" w:rsidRPr="00C75BAF" w:rsidRDefault="009C5EA9" w:rsidP="00B55008">
            <w:pPr>
              <w:widowControl/>
              <w:spacing w:after="0"/>
              <w:jc w:val="center"/>
              <w:rPr>
                <w:rFonts w:cs="Arial"/>
                <w:color w:val="1F497D" w:themeColor="text2"/>
                <w:sz w:val="20"/>
              </w:rPr>
            </w:pPr>
            <w:r>
              <w:rPr>
                <w:rFonts w:cs="Arial"/>
                <w:color w:val="1F497D" w:themeColor="text2"/>
                <w:sz w:val="20"/>
              </w:rPr>
              <w:t>3/4</w:t>
            </w:r>
          </w:p>
        </w:tc>
      </w:tr>
      <w:tr w:rsidR="005025F1" w:rsidRPr="00390C8E" w14:paraId="7ABF748C" w14:textId="77777777" w:rsidTr="00AD1930">
        <w:trPr>
          <w:trHeight w:val="270"/>
        </w:trPr>
        <w:tc>
          <w:tcPr>
            <w:tcW w:w="3686" w:type="dxa"/>
            <w:tcBorders>
              <w:left w:val="single" w:sz="4" w:space="0" w:color="auto"/>
              <w:right w:val="single" w:sz="4" w:space="0" w:color="auto"/>
            </w:tcBorders>
            <w:shd w:val="clear" w:color="auto" w:fill="auto"/>
            <w:noWrap/>
            <w:vAlign w:val="bottom"/>
          </w:tcPr>
          <w:p w14:paraId="3E038446"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27F63DDC" w14:textId="77777777" w:rsidR="00B55008" w:rsidRDefault="00B55008" w:rsidP="00B55008">
            <w:pPr>
              <w:widowControl/>
              <w:spacing w:after="0"/>
              <w:jc w:val="left"/>
              <w:rPr>
                <w:rFonts w:cs="Arial"/>
                <w:b/>
                <w:bCs/>
                <w:sz w:val="20"/>
              </w:rPr>
            </w:pPr>
            <w:r>
              <w:rPr>
                <w:rFonts w:cs="Arial"/>
                <w:b/>
                <w:bCs/>
                <w:sz w:val="20"/>
              </w:rPr>
              <w:t>WS 18/19</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CAFDEE4"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2068C9E"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004D87A8"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3959EE0E"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A0E6781"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5A58E9D"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5B5CF334"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15</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17EAE763"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9BB7E1C"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3</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18E1B40B" w14:textId="77777777" w:rsidR="00B55008" w:rsidRPr="00C75BAF" w:rsidRDefault="00B55008" w:rsidP="00B55008">
            <w:pPr>
              <w:widowControl/>
              <w:spacing w:after="0"/>
              <w:jc w:val="center"/>
              <w:rPr>
                <w:rFonts w:cs="Arial"/>
                <w:color w:val="1F497D" w:themeColor="text2"/>
                <w:sz w:val="20"/>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14:paraId="25C4C27E" w14:textId="77777777" w:rsidR="00B55008" w:rsidRPr="00C75BAF" w:rsidRDefault="00B55008" w:rsidP="00B55008">
            <w:pPr>
              <w:widowControl/>
              <w:spacing w:after="0"/>
              <w:jc w:val="center"/>
              <w:rPr>
                <w:rFonts w:cs="Arial"/>
                <w:color w:val="1F497D" w:themeColor="text2"/>
                <w:sz w:val="20"/>
              </w:rPr>
            </w:pPr>
            <w:r>
              <w:rPr>
                <w:rFonts w:cs="Arial"/>
                <w:color w:val="1F497D" w:themeColor="text2"/>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633F8" w14:textId="112DA517" w:rsidR="00B55008" w:rsidRPr="00C75BAF" w:rsidRDefault="009C5EA9" w:rsidP="00B55008">
            <w:pPr>
              <w:widowControl/>
              <w:spacing w:after="0"/>
              <w:jc w:val="center"/>
              <w:rPr>
                <w:rFonts w:cs="Arial"/>
                <w:color w:val="1F497D" w:themeColor="text2"/>
                <w:sz w:val="20"/>
              </w:rPr>
            </w:pPr>
            <w:r>
              <w:rPr>
                <w:rFonts w:cs="Arial"/>
                <w:color w:val="1F497D" w:themeColor="text2"/>
                <w:sz w:val="20"/>
              </w:rPr>
              <w:t>4</w:t>
            </w:r>
          </w:p>
        </w:tc>
        <w:tc>
          <w:tcPr>
            <w:tcW w:w="992" w:type="dxa"/>
            <w:tcBorders>
              <w:top w:val="single" w:sz="4" w:space="0" w:color="auto"/>
              <w:left w:val="single" w:sz="4" w:space="0" w:color="auto"/>
              <w:bottom w:val="single" w:sz="4" w:space="0" w:color="auto"/>
              <w:right w:val="single" w:sz="4" w:space="0" w:color="auto"/>
            </w:tcBorders>
          </w:tcPr>
          <w:p w14:paraId="53E45C8D" w14:textId="6CC65203" w:rsidR="00B55008" w:rsidRPr="00C75BAF" w:rsidRDefault="009C5EA9" w:rsidP="00B55008">
            <w:pPr>
              <w:widowControl/>
              <w:spacing w:after="0"/>
              <w:jc w:val="center"/>
              <w:rPr>
                <w:rFonts w:cs="Arial"/>
                <w:color w:val="1F497D" w:themeColor="text2"/>
                <w:sz w:val="20"/>
              </w:rPr>
            </w:pPr>
            <w:r>
              <w:rPr>
                <w:rFonts w:cs="Arial"/>
                <w:color w:val="1F497D" w:themeColor="text2"/>
                <w:sz w:val="20"/>
              </w:rPr>
              <w:t>2/2</w:t>
            </w:r>
          </w:p>
        </w:tc>
      </w:tr>
      <w:tr w:rsidR="005025F1" w:rsidRPr="00390C8E" w14:paraId="0826DF79" w14:textId="77777777" w:rsidTr="00AD1930">
        <w:trPr>
          <w:trHeight w:val="270"/>
        </w:trPr>
        <w:tc>
          <w:tcPr>
            <w:tcW w:w="3686" w:type="dxa"/>
            <w:tcBorders>
              <w:left w:val="single" w:sz="4" w:space="0" w:color="auto"/>
              <w:right w:val="single" w:sz="4" w:space="0" w:color="auto"/>
            </w:tcBorders>
            <w:shd w:val="clear" w:color="auto" w:fill="auto"/>
            <w:noWrap/>
            <w:vAlign w:val="bottom"/>
          </w:tcPr>
          <w:p w14:paraId="1DE70B35"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43A5BCE8" w14:textId="77777777" w:rsidR="00B55008"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19</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84CE327"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8B324F6"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1B9DCA62"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0F69E35A"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C43ADB0"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B6B2967"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592046FB"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650010C"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12</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0644F87D"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1EFD7FB2"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2</w:t>
            </w:r>
          </w:p>
        </w:tc>
        <w:tc>
          <w:tcPr>
            <w:tcW w:w="850" w:type="dxa"/>
            <w:tcBorders>
              <w:top w:val="single" w:sz="4" w:space="0" w:color="auto"/>
              <w:left w:val="single" w:sz="4" w:space="0" w:color="auto"/>
              <w:bottom w:val="single" w:sz="4" w:space="0" w:color="auto"/>
              <w:right w:val="nil"/>
            </w:tcBorders>
            <w:shd w:val="clear" w:color="auto" w:fill="auto"/>
            <w:noWrap/>
            <w:vAlign w:val="bottom"/>
          </w:tcPr>
          <w:p w14:paraId="7E18908C" w14:textId="77777777" w:rsidR="00B55008" w:rsidRPr="00C75BAF" w:rsidRDefault="00B55008" w:rsidP="00B55008">
            <w:pPr>
              <w:widowControl/>
              <w:spacing w:after="0"/>
              <w:jc w:val="center"/>
              <w:rPr>
                <w:rFonts w:cs="Arial"/>
                <w:color w:val="1F497D" w:themeColor="text2"/>
                <w:sz w:val="20"/>
              </w:rPr>
            </w:pPr>
            <w:r>
              <w:rPr>
                <w:rFonts w:cs="Arial"/>
                <w:color w:val="1F497D" w:themeColor="text2"/>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E569B" w14:textId="1F2330E9" w:rsidR="00B55008" w:rsidRPr="00C75BAF" w:rsidRDefault="009C5EA9" w:rsidP="00B55008">
            <w:pPr>
              <w:widowControl/>
              <w:spacing w:after="0"/>
              <w:jc w:val="center"/>
              <w:rPr>
                <w:rFonts w:cs="Arial"/>
                <w:color w:val="1F497D" w:themeColor="text2"/>
                <w:sz w:val="20"/>
              </w:rPr>
            </w:pPr>
            <w:r>
              <w:rPr>
                <w:rFonts w:cs="Arial"/>
                <w:color w:val="1F497D" w:themeColor="text2"/>
                <w:sz w:val="20"/>
              </w:rPr>
              <w:t>6</w:t>
            </w:r>
          </w:p>
        </w:tc>
        <w:tc>
          <w:tcPr>
            <w:tcW w:w="992" w:type="dxa"/>
            <w:tcBorders>
              <w:top w:val="single" w:sz="4" w:space="0" w:color="auto"/>
              <w:left w:val="single" w:sz="4" w:space="0" w:color="auto"/>
              <w:bottom w:val="single" w:sz="4" w:space="0" w:color="auto"/>
              <w:right w:val="single" w:sz="4" w:space="0" w:color="auto"/>
            </w:tcBorders>
          </w:tcPr>
          <w:p w14:paraId="16FD22A5" w14:textId="047F3630" w:rsidR="00B55008" w:rsidRPr="00C75BAF" w:rsidRDefault="009C5EA9" w:rsidP="00B55008">
            <w:pPr>
              <w:widowControl/>
              <w:spacing w:after="0"/>
              <w:jc w:val="center"/>
              <w:rPr>
                <w:rFonts w:cs="Arial"/>
                <w:color w:val="1F497D" w:themeColor="text2"/>
                <w:sz w:val="20"/>
              </w:rPr>
            </w:pPr>
            <w:r>
              <w:rPr>
                <w:rFonts w:cs="Arial"/>
                <w:color w:val="1F497D" w:themeColor="text2"/>
                <w:sz w:val="20"/>
              </w:rPr>
              <w:t>4/2</w:t>
            </w:r>
          </w:p>
        </w:tc>
      </w:tr>
      <w:tr w:rsidR="005025F1" w:rsidRPr="00390C8E" w14:paraId="28D62CCE" w14:textId="77777777" w:rsidTr="00AD1930">
        <w:trPr>
          <w:trHeight w:val="270"/>
        </w:trPr>
        <w:tc>
          <w:tcPr>
            <w:tcW w:w="3686" w:type="dxa"/>
            <w:tcBorders>
              <w:left w:val="single" w:sz="4" w:space="0" w:color="auto"/>
              <w:right w:val="single" w:sz="4" w:space="0" w:color="auto"/>
            </w:tcBorders>
            <w:shd w:val="clear" w:color="auto" w:fill="auto"/>
            <w:noWrap/>
            <w:vAlign w:val="bottom"/>
          </w:tcPr>
          <w:p w14:paraId="5657DC07"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03A0E5CB" w14:textId="77777777" w:rsidR="00B55008" w:rsidRDefault="00B55008" w:rsidP="00B55008">
            <w:pPr>
              <w:widowControl/>
              <w:spacing w:after="0"/>
              <w:jc w:val="left"/>
              <w:rPr>
                <w:rFonts w:cs="Arial"/>
                <w:b/>
                <w:bCs/>
                <w:sz w:val="20"/>
              </w:rPr>
            </w:pPr>
            <w:r w:rsidRPr="00390C8E">
              <w:rPr>
                <w:rFonts w:cs="Arial"/>
                <w:b/>
                <w:bCs/>
                <w:sz w:val="20"/>
              </w:rPr>
              <w:t>WS</w:t>
            </w:r>
            <w:r>
              <w:rPr>
                <w:rFonts w:cs="Arial"/>
                <w:b/>
                <w:bCs/>
                <w:sz w:val="20"/>
              </w:rPr>
              <w:t xml:space="preserve"> 19/20</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E9C49C7"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5CC73780"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61A90C07"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D3F6347"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3D0627F"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1C5F9BD3"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1AE9A088"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0FC041B3"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5DA51DA8"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8</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26FA7A0" w14:textId="77777777" w:rsidR="00B55008" w:rsidRPr="00C75BAF" w:rsidRDefault="00B55008" w:rsidP="00B55008">
            <w:pPr>
              <w:widowControl/>
              <w:spacing w:after="0"/>
              <w:jc w:val="center"/>
              <w:rPr>
                <w:rFonts w:cs="Arial"/>
                <w:color w:val="1F497D" w:themeColor="text2"/>
                <w:sz w:val="20"/>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14:paraId="307E66B0" w14:textId="77777777" w:rsidR="00B55008" w:rsidRPr="00C75BAF" w:rsidRDefault="00B55008" w:rsidP="00B55008">
            <w:pPr>
              <w:widowControl/>
              <w:spacing w:after="0"/>
              <w:jc w:val="center"/>
              <w:rPr>
                <w:rFonts w:cs="Arial"/>
                <w:color w:val="1F497D" w:themeColor="text2"/>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6454D" w14:textId="3A413F31" w:rsidR="00B55008" w:rsidRPr="00C75BAF" w:rsidRDefault="00B55008" w:rsidP="00B55008">
            <w:pPr>
              <w:widowControl/>
              <w:spacing w:after="0"/>
              <w:jc w:val="center"/>
              <w:rPr>
                <w:rFonts w:cs="Arial"/>
                <w:color w:val="1F497D" w:themeColor="text2"/>
                <w:sz w:val="20"/>
              </w:rPr>
            </w:pPr>
          </w:p>
        </w:tc>
        <w:tc>
          <w:tcPr>
            <w:tcW w:w="992" w:type="dxa"/>
            <w:tcBorders>
              <w:top w:val="single" w:sz="4" w:space="0" w:color="auto"/>
              <w:left w:val="single" w:sz="4" w:space="0" w:color="auto"/>
              <w:bottom w:val="single" w:sz="4" w:space="0" w:color="auto"/>
              <w:right w:val="single" w:sz="4" w:space="0" w:color="auto"/>
            </w:tcBorders>
          </w:tcPr>
          <w:p w14:paraId="490D933B" w14:textId="77777777" w:rsidR="00B55008" w:rsidRPr="00C75BAF" w:rsidRDefault="00B55008" w:rsidP="00B55008">
            <w:pPr>
              <w:widowControl/>
              <w:spacing w:after="0"/>
              <w:jc w:val="center"/>
              <w:rPr>
                <w:rFonts w:cs="Arial"/>
                <w:color w:val="1F497D" w:themeColor="text2"/>
                <w:sz w:val="20"/>
              </w:rPr>
            </w:pPr>
          </w:p>
        </w:tc>
      </w:tr>
      <w:tr w:rsidR="005025F1" w:rsidRPr="00390C8E" w14:paraId="166E59C3" w14:textId="77777777" w:rsidTr="00AD1930">
        <w:trPr>
          <w:trHeight w:val="270"/>
        </w:trPr>
        <w:tc>
          <w:tcPr>
            <w:tcW w:w="3686" w:type="dxa"/>
            <w:tcBorders>
              <w:left w:val="single" w:sz="4" w:space="0" w:color="auto"/>
              <w:bottom w:val="single" w:sz="4" w:space="0" w:color="auto"/>
              <w:right w:val="single" w:sz="4" w:space="0" w:color="auto"/>
            </w:tcBorders>
            <w:shd w:val="clear" w:color="auto" w:fill="auto"/>
            <w:noWrap/>
            <w:vAlign w:val="bottom"/>
          </w:tcPr>
          <w:p w14:paraId="3B81A3AB" w14:textId="77777777" w:rsidR="00B55008" w:rsidRPr="00390C8E" w:rsidRDefault="00B55008" w:rsidP="00B55008">
            <w:pPr>
              <w:widowControl/>
              <w:spacing w:after="0"/>
              <w:jc w:val="left"/>
              <w:rPr>
                <w:rFonts w:cs="Arial"/>
                <w:b/>
                <w:bCs/>
                <w:sz w:val="20"/>
              </w:rPr>
            </w:pPr>
          </w:p>
        </w:tc>
        <w:tc>
          <w:tcPr>
            <w:tcW w:w="1134" w:type="dxa"/>
            <w:tcBorders>
              <w:top w:val="single" w:sz="4" w:space="0" w:color="auto"/>
              <w:left w:val="nil"/>
              <w:bottom w:val="single" w:sz="4" w:space="0" w:color="auto"/>
              <w:right w:val="nil"/>
            </w:tcBorders>
            <w:shd w:val="clear" w:color="auto" w:fill="E0E0E0"/>
            <w:noWrap/>
            <w:vAlign w:val="center"/>
          </w:tcPr>
          <w:p w14:paraId="77709FE0" w14:textId="77777777" w:rsidR="00B55008" w:rsidRDefault="00B55008" w:rsidP="00B55008">
            <w:pPr>
              <w:widowControl/>
              <w:spacing w:after="0"/>
              <w:jc w:val="left"/>
              <w:rPr>
                <w:rFonts w:cs="Arial"/>
                <w:b/>
                <w:bCs/>
                <w:sz w:val="20"/>
              </w:rPr>
            </w:pPr>
            <w:proofErr w:type="spellStart"/>
            <w:r>
              <w:rPr>
                <w:rFonts w:cs="Arial"/>
                <w:b/>
                <w:bCs/>
                <w:sz w:val="20"/>
              </w:rPr>
              <w:t>SoSe</w:t>
            </w:r>
            <w:proofErr w:type="spellEnd"/>
            <w:r>
              <w:rPr>
                <w:rFonts w:cs="Arial"/>
                <w:b/>
                <w:bCs/>
                <w:sz w:val="20"/>
              </w:rPr>
              <w:t xml:space="preserve"> 20</w:t>
            </w: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36B23C87"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6EC8CD19"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287131EB"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1994C556"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B633A39"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8BD8F93" w14:textId="77777777" w:rsidR="00B55008" w:rsidRPr="00C75BAF" w:rsidRDefault="00B55008" w:rsidP="00B55008">
            <w:pPr>
              <w:widowControl/>
              <w:spacing w:after="0"/>
              <w:jc w:val="center"/>
              <w:rPr>
                <w:rFonts w:cs="Arial"/>
                <w:color w:val="1F497D" w:themeColor="text2"/>
                <w:sz w:val="20"/>
              </w:rPr>
            </w:pPr>
          </w:p>
        </w:tc>
        <w:tc>
          <w:tcPr>
            <w:tcW w:w="708" w:type="dxa"/>
            <w:tcBorders>
              <w:top w:val="single" w:sz="4" w:space="0" w:color="auto"/>
              <w:left w:val="single" w:sz="4" w:space="0" w:color="auto"/>
              <w:bottom w:val="single" w:sz="4" w:space="0" w:color="auto"/>
              <w:right w:val="nil"/>
            </w:tcBorders>
            <w:shd w:val="clear" w:color="auto" w:fill="auto"/>
            <w:noWrap/>
            <w:vAlign w:val="bottom"/>
          </w:tcPr>
          <w:p w14:paraId="0B39BF6A"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41710426"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27B8F9F3" w14:textId="77777777" w:rsidR="00B55008" w:rsidRPr="00C75BAF" w:rsidRDefault="00B55008" w:rsidP="00B55008">
            <w:pPr>
              <w:widowControl/>
              <w:spacing w:after="0"/>
              <w:jc w:val="center"/>
              <w:rPr>
                <w:rFonts w:cs="Arial"/>
                <w:color w:val="1F497D" w:themeColor="text2"/>
                <w:sz w:val="20"/>
              </w:rPr>
            </w:pPr>
          </w:p>
        </w:tc>
        <w:tc>
          <w:tcPr>
            <w:tcW w:w="709" w:type="dxa"/>
            <w:tcBorders>
              <w:top w:val="single" w:sz="4" w:space="0" w:color="auto"/>
              <w:left w:val="single" w:sz="4" w:space="0" w:color="auto"/>
              <w:bottom w:val="single" w:sz="4" w:space="0" w:color="auto"/>
              <w:right w:val="nil"/>
            </w:tcBorders>
            <w:shd w:val="clear" w:color="auto" w:fill="auto"/>
            <w:noWrap/>
            <w:vAlign w:val="bottom"/>
          </w:tcPr>
          <w:p w14:paraId="7E59B870" w14:textId="77777777" w:rsidR="00B55008" w:rsidRPr="00C75BAF" w:rsidRDefault="00B55008" w:rsidP="00B55008">
            <w:pPr>
              <w:widowControl/>
              <w:spacing w:after="0"/>
              <w:jc w:val="center"/>
              <w:rPr>
                <w:rFonts w:cs="Arial"/>
                <w:color w:val="1F497D" w:themeColor="text2"/>
                <w:sz w:val="20"/>
              </w:rPr>
            </w:pPr>
            <w:r w:rsidRPr="00C75BAF">
              <w:rPr>
                <w:rFonts w:cs="Arial"/>
                <w:color w:val="1F497D" w:themeColor="text2"/>
                <w:sz w:val="20"/>
              </w:rPr>
              <w:t>3</w:t>
            </w:r>
          </w:p>
        </w:tc>
        <w:tc>
          <w:tcPr>
            <w:tcW w:w="850" w:type="dxa"/>
            <w:tcBorders>
              <w:top w:val="single" w:sz="4" w:space="0" w:color="auto"/>
              <w:left w:val="single" w:sz="4" w:space="0" w:color="auto"/>
              <w:bottom w:val="single" w:sz="4" w:space="0" w:color="auto"/>
              <w:right w:val="nil"/>
            </w:tcBorders>
            <w:shd w:val="clear" w:color="auto" w:fill="auto"/>
            <w:noWrap/>
            <w:vAlign w:val="bottom"/>
          </w:tcPr>
          <w:p w14:paraId="5305A6BC" w14:textId="77777777" w:rsidR="00B55008" w:rsidRPr="00C75BAF" w:rsidRDefault="00B55008" w:rsidP="00B55008">
            <w:pPr>
              <w:widowControl/>
              <w:spacing w:after="0"/>
              <w:jc w:val="center"/>
              <w:rPr>
                <w:rFonts w:cs="Arial"/>
                <w:color w:val="1F497D" w:themeColor="text2"/>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A527D" w14:textId="74220F9E" w:rsidR="00B55008" w:rsidRPr="00C75BAF" w:rsidRDefault="00B55008" w:rsidP="00B55008">
            <w:pPr>
              <w:widowControl/>
              <w:spacing w:after="0"/>
              <w:jc w:val="center"/>
              <w:rPr>
                <w:rFonts w:cs="Arial"/>
                <w:color w:val="1F497D" w:themeColor="text2"/>
                <w:sz w:val="20"/>
              </w:rPr>
            </w:pPr>
          </w:p>
        </w:tc>
        <w:tc>
          <w:tcPr>
            <w:tcW w:w="992" w:type="dxa"/>
            <w:tcBorders>
              <w:top w:val="single" w:sz="4" w:space="0" w:color="auto"/>
              <w:left w:val="single" w:sz="4" w:space="0" w:color="auto"/>
              <w:bottom w:val="single" w:sz="4" w:space="0" w:color="auto"/>
              <w:right w:val="single" w:sz="4" w:space="0" w:color="auto"/>
            </w:tcBorders>
          </w:tcPr>
          <w:p w14:paraId="449B573B" w14:textId="77777777" w:rsidR="00B55008" w:rsidRPr="00C75BAF" w:rsidRDefault="00B55008" w:rsidP="00B55008">
            <w:pPr>
              <w:widowControl/>
              <w:spacing w:after="0"/>
              <w:jc w:val="center"/>
              <w:rPr>
                <w:rFonts w:cs="Arial"/>
                <w:color w:val="1F497D" w:themeColor="text2"/>
                <w:sz w:val="20"/>
              </w:rPr>
            </w:pPr>
          </w:p>
        </w:tc>
      </w:tr>
    </w:tbl>
    <w:p w14:paraId="227653D3" w14:textId="77777777" w:rsidR="00B55008" w:rsidRPr="00CD7026" w:rsidRDefault="00B55008" w:rsidP="00B55008">
      <w:pPr>
        <w:widowControl/>
        <w:tabs>
          <w:tab w:val="left" w:pos="1418"/>
        </w:tabs>
        <w:spacing w:before="240" w:after="0"/>
        <w:ind w:left="1701" w:hanging="1701"/>
        <w:rPr>
          <w:rFonts w:cs="Arial"/>
          <w:bCs/>
          <w:color w:val="FF0000"/>
          <w:sz w:val="20"/>
        </w:rPr>
      </w:pPr>
      <w:r w:rsidRPr="00CD7026">
        <w:rPr>
          <w:rFonts w:cs="Arial"/>
          <w:color w:val="FF0000"/>
          <w:sz w:val="20"/>
          <w:u w:val="single"/>
        </w:rPr>
        <w:t>Erläuterungen:</w:t>
      </w:r>
      <w:r w:rsidRPr="00CD7026">
        <w:rPr>
          <w:rFonts w:cs="Arial"/>
          <w:color w:val="FF0000"/>
          <w:sz w:val="20"/>
        </w:rPr>
        <w:tab/>
        <w:t xml:space="preserve">- </w:t>
      </w:r>
      <w:r w:rsidRPr="00CD7026">
        <w:rPr>
          <w:rFonts w:cs="Arial"/>
          <w:color w:val="FF0000"/>
          <w:sz w:val="20"/>
        </w:rPr>
        <w:tab/>
        <w:t xml:space="preserve">Das Fachsemester ist die </w:t>
      </w:r>
      <w:r w:rsidRPr="00CD7026">
        <w:rPr>
          <w:color w:val="FF0000"/>
          <w:sz w:val="20"/>
        </w:rPr>
        <w:t>Anzahl der Semester, die ein Studierender im Studiengang des jeweiligen Bezugssemesters immatrikuliert war, einschließlich aller anerkannten Fachsemester infolge eines Fachwechsels.</w:t>
      </w:r>
    </w:p>
    <w:p w14:paraId="307A9228" w14:textId="77777777" w:rsidR="00B55008" w:rsidRPr="00CD7026" w:rsidRDefault="00B55008" w:rsidP="00B55008">
      <w:pPr>
        <w:widowControl/>
        <w:tabs>
          <w:tab w:val="left" w:pos="1418"/>
        </w:tabs>
        <w:spacing w:after="0"/>
        <w:ind w:left="1701" w:hanging="1701"/>
        <w:rPr>
          <w:color w:val="FF0000"/>
          <w:sz w:val="20"/>
        </w:rPr>
      </w:pPr>
      <w:r w:rsidRPr="00CD7026">
        <w:rPr>
          <w:rFonts w:cs="Arial"/>
          <w:bCs/>
          <w:color w:val="FF0000"/>
          <w:sz w:val="20"/>
        </w:rPr>
        <w:tab/>
        <w:t xml:space="preserve">- </w:t>
      </w:r>
      <w:r w:rsidRPr="00CD7026">
        <w:rPr>
          <w:rFonts w:cs="Arial"/>
          <w:bCs/>
          <w:color w:val="FF0000"/>
          <w:sz w:val="20"/>
        </w:rPr>
        <w:tab/>
        <w:t>In der Spalte „</w:t>
      </w:r>
      <w:r w:rsidRPr="00CD7026">
        <w:rPr>
          <w:rFonts w:cs="Arial"/>
          <w:color w:val="FF0000"/>
          <w:sz w:val="20"/>
        </w:rPr>
        <w:t>≥</w:t>
      </w:r>
      <w:r w:rsidRPr="00CD7026">
        <w:rPr>
          <w:rFonts w:cs="Arial"/>
          <w:bCs/>
          <w:color w:val="FF0000"/>
          <w:sz w:val="20"/>
        </w:rPr>
        <w:t xml:space="preserve"> 10“ </w:t>
      </w:r>
      <w:r w:rsidRPr="00CD7026">
        <w:rPr>
          <w:color w:val="FF0000"/>
          <w:sz w:val="20"/>
        </w:rPr>
        <w:t>sind alle Studierenden einzutragen, die sich im 10. oder einem höheren Fachsemester befinden.</w:t>
      </w:r>
    </w:p>
    <w:p w14:paraId="6945CD77" w14:textId="77777777" w:rsidR="00B55008" w:rsidRDefault="00B55008" w:rsidP="00B55008">
      <w:pPr>
        <w:widowControl/>
        <w:tabs>
          <w:tab w:val="left" w:pos="1418"/>
        </w:tabs>
        <w:spacing w:after="0"/>
        <w:ind w:left="1701" w:hanging="1701"/>
        <w:rPr>
          <w:color w:val="FF0000"/>
          <w:sz w:val="20"/>
        </w:rPr>
      </w:pPr>
      <w:r w:rsidRPr="00CD7026">
        <w:rPr>
          <w:color w:val="FF0000"/>
          <w:sz w:val="20"/>
        </w:rPr>
        <w:tab/>
        <w:t xml:space="preserve">- </w:t>
      </w:r>
      <w:r w:rsidRPr="00CD7026">
        <w:rPr>
          <w:color w:val="FF0000"/>
          <w:sz w:val="20"/>
        </w:rPr>
        <w:tab/>
        <w:t>In der Spalte RSZ</w:t>
      </w:r>
      <w:r>
        <w:rPr>
          <w:color w:val="FF0000"/>
          <w:sz w:val="20"/>
        </w:rPr>
        <w:t xml:space="preserve">+2 </w:t>
      </w:r>
      <w:r w:rsidRPr="00CD7026">
        <w:rPr>
          <w:color w:val="FF0000"/>
          <w:sz w:val="20"/>
        </w:rPr>
        <w:t>ist die Gesamtzahl der Studierenden</w:t>
      </w:r>
      <w:r>
        <w:rPr>
          <w:color w:val="FF0000"/>
          <w:sz w:val="20"/>
        </w:rPr>
        <w:t xml:space="preserve"> einzutragen, die</w:t>
      </w:r>
      <w:r w:rsidRPr="00CD7026">
        <w:rPr>
          <w:color w:val="FF0000"/>
          <w:sz w:val="20"/>
        </w:rPr>
        <w:t xml:space="preserve"> in der Regelstudienzeit</w:t>
      </w:r>
      <w:r>
        <w:rPr>
          <w:color w:val="FF0000"/>
          <w:sz w:val="20"/>
        </w:rPr>
        <w:t>+2 Semester abgeschlossen haben (akkumuliert alle Studierenden, die in Regelstudienzeit zzgl. 2 Semester und schneller abgeschlossen haben!)</w:t>
      </w:r>
      <w:r w:rsidRPr="00CD7026">
        <w:rPr>
          <w:color w:val="FF0000"/>
          <w:sz w:val="20"/>
        </w:rPr>
        <w:t>.</w:t>
      </w:r>
    </w:p>
    <w:p w14:paraId="35E82C44" w14:textId="3FE40689" w:rsidR="00B55008" w:rsidRDefault="00B55008" w:rsidP="00B55008">
      <w:pPr>
        <w:widowControl/>
        <w:tabs>
          <w:tab w:val="left" w:pos="1418"/>
        </w:tabs>
        <w:spacing w:after="0"/>
        <w:ind w:left="1701" w:hanging="1701"/>
        <w:rPr>
          <w:color w:val="FF0000"/>
          <w:sz w:val="20"/>
          <w:szCs w:val="22"/>
        </w:rPr>
      </w:pPr>
      <w:r>
        <w:rPr>
          <w:color w:val="FF0000"/>
          <w:sz w:val="20"/>
          <w:szCs w:val="22"/>
        </w:rPr>
        <w:tab/>
      </w:r>
      <w:r w:rsidRPr="00C75BAF">
        <w:rPr>
          <w:color w:val="1F497D" w:themeColor="text2"/>
          <w:sz w:val="20"/>
          <w:szCs w:val="22"/>
        </w:rPr>
        <w:tab/>
        <w:t>Die Eintragungen in Blau sind ein Bei</w:t>
      </w:r>
      <w:r>
        <w:rPr>
          <w:color w:val="1F497D" w:themeColor="text2"/>
          <w:sz w:val="20"/>
          <w:szCs w:val="22"/>
        </w:rPr>
        <w:t>s</w:t>
      </w:r>
      <w:r w:rsidRPr="00C75BAF">
        <w:rPr>
          <w:color w:val="1F497D" w:themeColor="text2"/>
          <w:sz w:val="20"/>
          <w:szCs w:val="22"/>
        </w:rPr>
        <w:t>piel</w:t>
      </w:r>
      <w:r w:rsidR="005025F1">
        <w:rPr>
          <w:color w:val="1F497D" w:themeColor="text2"/>
          <w:sz w:val="20"/>
          <w:szCs w:val="22"/>
        </w:rPr>
        <w:t xml:space="preserve"> </w:t>
      </w:r>
      <w:bookmarkStart w:id="77" w:name="_Hlk57642229"/>
      <w:r w:rsidR="005025F1">
        <w:rPr>
          <w:color w:val="1F497D" w:themeColor="text2"/>
          <w:sz w:val="20"/>
          <w:szCs w:val="22"/>
        </w:rPr>
        <w:t xml:space="preserve">für einen Bachelorstudiengang mit 6 Semester RSZ, der nur zum </w:t>
      </w:r>
      <w:proofErr w:type="spellStart"/>
      <w:r w:rsidR="005025F1">
        <w:rPr>
          <w:color w:val="1F497D" w:themeColor="text2"/>
          <w:sz w:val="20"/>
          <w:szCs w:val="22"/>
        </w:rPr>
        <w:t>WiSe</w:t>
      </w:r>
      <w:proofErr w:type="spellEnd"/>
      <w:r w:rsidR="005025F1">
        <w:rPr>
          <w:color w:val="1F497D" w:themeColor="text2"/>
          <w:sz w:val="20"/>
          <w:szCs w:val="22"/>
        </w:rPr>
        <w:t xml:space="preserve"> zulässt</w:t>
      </w:r>
      <w:r w:rsidRPr="00C75BAF">
        <w:rPr>
          <w:color w:val="1F497D" w:themeColor="text2"/>
          <w:sz w:val="20"/>
          <w:szCs w:val="22"/>
        </w:rPr>
        <w:t>!</w:t>
      </w:r>
    </w:p>
    <w:bookmarkEnd w:id="77"/>
    <w:p w14:paraId="00F56460" w14:textId="77777777" w:rsidR="00B55008" w:rsidRPr="00E1772E" w:rsidRDefault="00B55008" w:rsidP="00CA51E4">
      <w:pPr>
        <w:spacing w:before="240"/>
      </w:pPr>
    </w:p>
    <w:sectPr w:rsidR="00B55008" w:rsidRPr="00E1772E" w:rsidSect="00550511">
      <w:pgSz w:w="16834" w:h="11901" w:orient="landscape"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1F40" w14:textId="77777777" w:rsidR="00125868" w:rsidRDefault="00125868">
      <w:r>
        <w:separator/>
      </w:r>
    </w:p>
  </w:endnote>
  <w:endnote w:type="continuationSeparator" w:id="0">
    <w:p w14:paraId="3ED487F4" w14:textId="77777777" w:rsidR="00125868" w:rsidRDefault="0012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34F8" w14:textId="77777777" w:rsidR="004726AE" w:rsidRDefault="004726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9F5BE34" w14:textId="77777777" w:rsidR="004726AE" w:rsidRDefault="004726A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C0ED" w14:textId="77777777" w:rsidR="004726AE" w:rsidRDefault="004726AE">
    <w:pPr>
      <w:pStyle w:val="Fuzeile"/>
      <w:jc w:val="center"/>
    </w:pPr>
    <w:r>
      <w:fldChar w:fldCharType="begin"/>
    </w:r>
    <w:r>
      <w:instrText>PAGE   \* MERGEFORMAT</w:instrText>
    </w:r>
    <w:r>
      <w:fldChar w:fldCharType="separate"/>
    </w:r>
    <w:r>
      <w:rPr>
        <w:noProof/>
      </w:rPr>
      <w:t>2</w:t>
    </w:r>
    <w:r>
      <w:fldChar w:fldCharType="end"/>
    </w:r>
  </w:p>
  <w:p w14:paraId="57D93679" w14:textId="77777777" w:rsidR="004726AE" w:rsidRPr="0005015A" w:rsidRDefault="004726AE">
    <w:pPr>
      <w:pStyle w:val="Fuzeile"/>
      <w:spacing w:before="120" w:after="0"/>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0550" w14:textId="77777777" w:rsidR="004726AE" w:rsidRDefault="004726AE">
    <w:pPr>
      <w:pStyle w:val="Fuzeile"/>
      <w:jc w:val="center"/>
    </w:pPr>
    <w:r>
      <w:fldChar w:fldCharType="begin"/>
    </w:r>
    <w:r>
      <w:instrText>PAGE   \* MERGEFORMAT</w:instrText>
    </w:r>
    <w:r>
      <w:fldChar w:fldCharType="separate"/>
    </w:r>
    <w:r>
      <w:rPr>
        <w:noProof/>
      </w:rPr>
      <w:t>1</w:t>
    </w:r>
    <w:r>
      <w:fldChar w:fldCharType="end"/>
    </w:r>
  </w:p>
  <w:p w14:paraId="37288A88" w14:textId="77777777" w:rsidR="004726AE" w:rsidRPr="00F75EB0" w:rsidRDefault="004726AE" w:rsidP="00F75EB0">
    <w:pPr>
      <w:pStyle w:val="Fuzeile"/>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C71C" w14:textId="77777777" w:rsidR="004726AE" w:rsidRDefault="004726AE" w:rsidP="00E67E64">
    <w:pPr>
      <w:pStyle w:val="Fuzeile"/>
      <w:jc w:val="center"/>
    </w:pPr>
    <w:r>
      <w:fldChar w:fldCharType="begin"/>
    </w:r>
    <w:r>
      <w:instrText>PAGE   \* MERGEFORMAT</w:instrText>
    </w:r>
    <w:r>
      <w:fldChar w:fldCharType="separate"/>
    </w:r>
    <w:r>
      <w:rPr>
        <w:noProof/>
      </w:rPr>
      <w:t>30</w:t>
    </w:r>
    <w:r>
      <w:fldChar w:fldCharType="end"/>
    </w:r>
  </w:p>
  <w:p w14:paraId="57AF2BA0" w14:textId="77777777" w:rsidR="004726AE" w:rsidRPr="0005015A" w:rsidRDefault="004726AE">
    <w:pPr>
      <w:pStyle w:val="Fuzeile"/>
      <w:spacing w:before="120" w:after="0"/>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D626" w14:textId="77777777" w:rsidR="00125868" w:rsidRDefault="00125868">
      <w:r>
        <w:separator/>
      </w:r>
    </w:p>
  </w:footnote>
  <w:footnote w:type="continuationSeparator" w:id="0">
    <w:p w14:paraId="2FA36081" w14:textId="77777777" w:rsidR="00125868" w:rsidRDefault="00125868">
      <w:r>
        <w:continuationSeparator/>
      </w:r>
    </w:p>
  </w:footnote>
  <w:footnote w:id="1">
    <w:p w14:paraId="6E73E168" w14:textId="29921207" w:rsidR="004726AE" w:rsidRDefault="004726AE" w:rsidP="00C61EB7">
      <w:pPr>
        <w:pStyle w:val="Funotentext"/>
      </w:pPr>
      <w:r>
        <w:rPr>
          <w:rStyle w:val="Funotenzeichen"/>
        </w:rPr>
        <w:footnoteRef/>
      </w:r>
      <w:r>
        <w:t xml:space="preserve"> </w:t>
      </w:r>
      <w:r w:rsidRPr="001B0398">
        <w:rPr>
          <w:color w:val="FF0000"/>
        </w:rPr>
        <w:t xml:space="preserve">Im Folgenden wird stellvertretend immer auf die Musterrechtsverordnung </w:t>
      </w:r>
      <w:r>
        <w:rPr>
          <w:color w:val="FF0000"/>
        </w:rPr>
        <w:t xml:space="preserve">(MRVO) </w:t>
      </w:r>
      <w:r w:rsidRPr="001B0398">
        <w:rPr>
          <w:color w:val="FF0000"/>
        </w:rPr>
        <w:t xml:space="preserve">der Länder Bezug genommen, entscheidend für die Bewertung ist aber deren Umsetzung als Rechtsverordnung im jeweiligen </w:t>
      </w:r>
      <w:proofErr w:type="spellStart"/>
      <w:r w:rsidRPr="001B0398">
        <w:rPr>
          <w:color w:val="FF0000"/>
        </w:rPr>
        <w:t>Sitz</w:t>
      </w:r>
      <w:r>
        <w:rPr>
          <w:color w:val="FF0000"/>
        </w:rPr>
        <w:t>land</w:t>
      </w:r>
      <w:proofErr w:type="spellEnd"/>
      <w:r>
        <w:rPr>
          <w:color w:val="FF0000"/>
        </w:rPr>
        <w:t xml:space="preserve"> der Hochschule</w:t>
      </w:r>
      <w:r w:rsidRPr="001B0398">
        <w:rPr>
          <w:color w:val="FF0000"/>
        </w:rPr>
        <w:t>.</w:t>
      </w:r>
      <w:r>
        <w:rPr>
          <w:color w:val="FF0000"/>
        </w:rPr>
        <w:t xml:space="preserve"> Bitte beachten, dass diese von der MRVO abweichen können.</w:t>
      </w:r>
    </w:p>
  </w:footnote>
  <w:footnote w:id="2">
    <w:p w14:paraId="6E9B323D" w14:textId="38D199CB" w:rsidR="004726AE" w:rsidRDefault="004726AE">
      <w:pPr>
        <w:pStyle w:val="Funotentext"/>
      </w:pPr>
      <w:r>
        <w:rPr>
          <w:rStyle w:val="Funotenzeichen"/>
        </w:rPr>
        <w:footnoteRef/>
      </w:r>
      <w:r w:rsidRPr="00032CCC">
        <w:t xml:space="preserve"> In den Kapitelüberschriften bitte MRVO durch den Namen oder das Kürzel der jeweiligen Rechtsverordnung des Sitzlandes ersetzen.</w:t>
      </w:r>
    </w:p>
  </w:footnote>
  <w:footnote w:id="3">
    <w:p w14:paraId="52E337E2" w14:textId="77777777" w:rsidR="004726AE" w:rsidRPr="00E505A4" w:rsidRDefault="004726AE">
      <w:pPr>
        <w:pStyle w:val="Funotentext"/>
        <w:rPr>
          <w:color w:val="FF0000"/>
          <w:sz w:val="18"/>
          <w:szCs w:val="18"/>
        </w:rPr>
      </w:pPr>
      <w:r w:rsidRPr="00E505A4">
        <w:rPr>
          <w:rStyle w:val="Funotenzeichen"/>
          <w:color w:val="FF0000"/>
          <w:sz w:val="18"/>
          <w:szCs w:val="18"/>
        </w:rPr>
        <w:footnoteRef/>
      </w:r>
      <w:r w:rsidRPr="00E505A4">
        <w:rPr>
          <w:color w:val="FF0000"/>
          <w:sz w:val="18"/>
          <w:szCs w:val="18"/>
        </w:rPr>
        <w:t xml:space="preserve"> Anmerkung: Diese und die folgenden Tabellen sind nur als Beispiele gedacht. Wenn Sie andere Formate haben, die dieselben Informationen enthalten, können Sie selbstverständlich diese benutzen.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6FAD" w14:textId="77777777" w:rsidR="004726AE" w:rsidRDefault="004726AE" w:rsidP="00660A8F">
    <w:pPr>
      <w:pStyle w:val="Kopfzeile"/>
    </w:pPr>
    <w:r>
      <w:rPr>
        <w:rFonts w:cs="Arial"/>
        <w:sz w:val="16"/>
        <w:szCs w:val="16"/>
      </w:rPr>
      <w:t>Vorlage Selbstbericht</w:t>
    </w:r>
    <w:r w:rsidRPr="00F75EB0">
      <w:rPr>
        <w:rFonts w:cs="Arial"/>
        <w:sz w:val="16"/>
        <w:szCs w:val="16"/>
      </w:rPr>
      <w:t xml:space="preserve"> Programmakkreditierung</w:t>
    </w:r>
    <w:r>
      <w:rPr>
        <w:rFonts w:cs="Arial"/>
        <w:sz w:val="16"/>
        <w:szCs w:val="16"/>
      </w:rPr>
      <w:t xml:space="preserve"> nach der MRVO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328"/>
    <w:multiLevelType w:val="hybridMultilevel"/>
    <w:tmpl w:val="40FA4C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C1117"/>
    <w:multiLevelType w:val="multilevel"/>
    <w:tmpl w:val="50A67D3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sz w:val="22"/>
        <w:szCs w:val="22"/>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67A0231"/>
    <w:multiLevelType w:val="hybridMultilevel"/>
    <w:tmpl w:val="A3CA2636"/>
    <w:lvl w:ilvl="0" w:tplc="D2BAC1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34C36"/>
    <w:multiLevelType w:val="hybridMultilevel"/>
    <w:tmpl w:val="0ECCF774"/>
    <w:lvl w:ilvl="0" w:tplc="04070001">
      <w:start w:val="1"/>
      <w:numFmt w:val="bullet"/>
      <w:lvlText w:val=""/>
      <w:lvlJc w:val="left"/>
      <w:pPr>
        <w:ind w:left="720" w:hanging="360"/>
      </w:pPr>
      <w:rPr>
        <w:rFonts w:ascii="Symbol" w:hAnsi="Symbol" w:hint="default"/>
      </w:rPr>
    </w:lvl>
    <w:lvl w:ilvl="1" w:tplc="8C50401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F25C8A"/>
    <w:multiLevelType w:val="hybridMultilevel"/>
    <w:tmpl w:val="E8D8298A"/>
    <w:lvl w:ilvl="0" w:tplc="D2BAC1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E5372B"/>
    <w:multiLevelType w:val="hybridMultilevel"/>
    <w:tmpl w:val="E5CEC3F0"/>
    <w:lvl w:ilvl="0" w:tplc="DAE8BA8A">
      <w:start w:val="6"/>
      <w:numFmt w:val="decimal"/>
      <w:lvlText w:val="%1"/>
      <w:lvlJc w:val="left"/>
      <w:pPr>
        <w:tabs>
          <w:tab w:val="num" w:pos="1068"/>
        </w:tabs>
        <w:ind w:left="1068" w:hanging="70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F51054"/>
    <w:multiLevelType w:val="hybridMultilevel"/>
    <w:tmpl w:val="3A4CE734"/>
    <w:lvl w:ilvl="0" w:tplc="D2BAC1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FD3217"/>
    <w:multiLevelType w:val="hybridMultilevel"/>
    <w:tmpl w:val="54A6DF36"/>
    <w:lvl w:ilvl="0" w:tplc="D2BAC1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5D66DA"/>
    <w:multiLevelType w:val="hybridMultilevel"/>
    <w:tmpl w:val="03E22FDE"/>
    <w:lvl w:ilvl="0" w:tplc="04070001">
      <w:start w:val="1"/>
      <w:numFmt w:val="bullet"/>
      <w:lvlText w:val=""/>
      <w:lvlJc w:val="left"/>
      <w:pPr>
        <w:tabs>
          <w:tab w:val="num" w:pos="425"/>
        </w:tabs>
        <w:ind w:left="425" w:hanging="425"/>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76EDD"/>
    <w:multiLevelType w:val="hybridMultilevel"/>
    <w:tmpl w:val="337468C8"/>
    <w:lvl w:ilvl="0" w:tplc="CA9A1F34">
      <w:start w:val="1"/>
      <w:numFmt w:val="bullet"/>
      <w:lvlText w:val=""/>
      <w:lvlJc w:val="left"/>
      <w:pPr>
        <w:tabs>
          <w:tab w:val="num" w:pos="425"/>
        </w:tabs>
        <w:ind w:left="425" w:hanging="425"/>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52079"/>
    <w:multiLevelType w:val="multilevel"/>
    <w:tmpl w:val="798098D6"/>
    <w:lvl w:ilvl="0">
      <w:start w:val="1"/>
      <w:numFmt w:val="decimal"/>
      <w:isLgl/>
      <w:lvlText w:val="%1"/>
      <w:lvlJc w:val="left"/>
      <w:pPr>
        <w:tabs>
          <w:tab w:val="num" w:pos="432"/>
        </w:tabs>
        <w:ind w:left="432" w:hanging="432"/>
      </w:pPr>
      <w:rPr>
        <w:rFonts w:ascii="Arial" w:hAnsi="Arial" w:hint="default"/>
        <w:b/>
        <w:i w:val="0"/>
        <w:sz w:val="22"/>
        <w:szCs w:val="22"/>
      </w:rPr>
    </w:lvl>
    <w:lvl w:ilvl="1">
      <w:start w:val="1"/>
      <w:numFmt w:val="decimal"/>
      <w:isLgl/>
      <w:lvlText w:val="%1.%2"/>
      <w:lvlJc w:val="left"/>
      <w:pPr>
        <w:tabs>
          <w:tab w:val="num" w:pos="567"/>
        </w:tabs>
        <w:ind w:left="567" w:hanging="567"/>
      </w:pPr>
      <w:rPr>
        <w:rFonts w:ascii="Arial" w:hAnsi="Arial" w:hint="default"/>
        <w:b/>
        <w:i w:val="0"/>
        <w:sz w:val="22"/>
        <w:szCs w:val="22"/>
      </w:rPr>
    </w:lvl>
    <w:lvl w:ilvl="2">
      <w:start w:val="1"/>
      <w:numFmt w:val="decimal"/>
      <w:lvlRestart w:val="1"/>
      <w:lvlText w:val="%1.%2.%3"/>
      <w:lvlJc w:val="left"/>
      <w:pPr>
        <w:tabs>
          <w:tab w:val="num" w:pos="720"/>
        </w:tabs>
        <w:ind w:left="720" w:hanging="720"/>
      </w:pPr>
      <w:rPr>
        <w:rFonts w:hint="default"/>
      </w:rPr>
    </w:lvl>
    <w:lvl w:ilvl="3">
      <w:start w:val="1"/>
      <w:numFmt w:val="decimal"/>
      <w:lvlText w:val="%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6FA478C"/>
    <w:multiLevelType w:val="hybridMultilevel"/>
    <w:tmpl w:val="35AC5A48"/>
    <w:lvl w:ilvl="0" w:tplc="04070003">
      <w:start w:val="1"/>
      <w:numFmt w:val="bullet"/>
      <w:lvlText w:val="o"/>
      <w:lvlJc w:val="left"/>
      <w:pPr>
        <w:tabs>
          <w:tab w:val="num" w:pos="360"/>
        </w:tabs>
        <w:ind w:left="360" w:hanging="360"/>
      </w:pPr>
      <w:rPr>
        <w:rFonts w:ascii="Courier New" w:hAnsi="Courier New" w:cs="Courier New"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05FC1"/>
    <w:multiLevelType w:val="hybridMultilevel"/>
    <w:tmpl w:val="8C704190"/>
    <w:lvl w:ilvl="0" w:tplc="ACBC1E76">
      <w:start w:val="1"/>
      <w:numFmt w:val="bullet"/>
      <w:lvlText w:val="-"/>
      <w:lvlJc w:val="left"/>
      <w:pPr>
        <w:tabs>
          <w:tab w:val="num" w:pos="425"/>
        </w:tabs>
        <w:ind w:left="425" w:hanging="425"/>
      </w:pPr>
      <w:rPr>
        <w:rFonts w:ascii="Arial" w:eastAsia="Times New Roman" w:hAnsi="Arial" w:cs="Aria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D51B4"/>
    <w:multiLevelType w:val="hybridMultilevel"/>
    <w:tmpl w:val="6C7AF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0E0A67"/>
    <w:multiLevelType w:val="multilevel"/>
    <w:tmpl w:val="1DF459DE"/>
    <w:lvl w:ilvl="0">
      <w:start w:val="1"/>
      <w:numFmt w:val="bullet"/>
      <w:lvlText w:val=""/>
      <w:lvlJc w:val="left"/>
      <w:pPr>
        <w:tabs>
          <w:tab w:val="num" w:pos="680"/>
        </w:tabs>
        <w:ind w:left="680" w:hanging="32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C2493"/>
    <w:multiLevelType w:val="hybridMultilevel"/>
    <w:tmpl w:val="3C725860"/>
    <w:lvl w:ilvl="0" w:tplc="72C46CF4">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3659EE"/>
    <w:multiLevelType w:val="hybridMultilevel"/>
    <w:tmpl w:val="B38C9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36111"/>
    <w:multiLevelType w:val="hybridMultilevel"/>
    <w:tmpl w:val="13D061D8"/>
    <w:lvl w:ilvl="0" w:tplc="04070001">
      <w:start w:val="1"/>
      <w:numFmt w:val="bullet"/>
      <w:lvlText w:val=""/>
      <w:lvlJc w:val="left"/>
      <w:pPr>
        <w:tabs>
          <w:tab w:val="num" w:pos="425"/>
        </w:tabs>
        <w:ind w:left="425" w:hanging="425"/>
      </w:pPr>
      <w:rPr>
        <w:rFonts w:ascii="Symbol" w:hAnsi="Symbo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553C1"/>
    <w:multiLevelType w:val="hybridMultilevel"/>
    <w:tmpl w:val="B9884F0E"/>
    <w:lvl w:ilvl="0" w:tplc="D2BAC1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DA03A4"/>
    <w:multiLevelType w:val="hybridMultilevel"/>
    <w:tmpl w:val="AE28CA30"/>
    <w:lvl w:ilvl="0" w:tplc="1656297E">
      <w:start w:val="1"/>
      <w:numFmt w:val="bullet"/>
      <w:lvlText w:val=""/>
      <w:lvlJc w:val="left"/>
      <w:pPr>
        <w:tabs>
          <w:tab w:val="num" w:pos="425"/>
        </w:tabs>
        <w:ind w:left="425" w:hanging="425"/>
      </w:pPr>
      <w:rPr>
        <w:rFonts w:ascii="Symbol" w:hAnsi="Symbo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E1E70"/>
    <w:multiLevelType w:val="hybridMultilevel"/>
    <w:tmpl w:val="399A2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4" w15:restartNumberingAfterBreak="0">
    <w:nsid w:val="6C54250C"/>
    <w:multiLevelType w:val="hybridMultilevel"/>
    <w:tmpl w:val="AB64A0FE"/>
    <w:lvl w:ilvl="0" w:tplc="A6A21820">
      <w:start w:val="1"/>
      <w:numFmt w:val="bullet"/>
      <w:lvlText w:val=""/>
      <w:lvlJc w:val="left"/>
      <w:pPr>
        <w:tabs>
          <w:tab w:val="num" w:pos="425"/>
        </w:tabs>
        <w:ind w:left="425" w:hanging="425"/>
      </w:pPr>
      <w:rPr>
        <w:rFonts w:ascii="Symbol" w:hAnsi="Symbo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D5879"/>
    <w:multiLevelType w:val="hybridMultilevel"/>
    <w:tmpl w:val="078C05F6"/>
    <w:lvl w:ilvl="0" w:tplc="54D2693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605C7F"/>
    <w:multiLevelType w:val="hybridMultilevel"/>
    <w:tmpl w:val="6C8A8280"/>
    <w:lvl w:ilvl="0" w:tplc="04070001">
      <w:start w:val="1"/>
      <w:numFmt w:val="bullet"/>
      <w:lvlText w:val=""/>
      <w:lvlJc w:val="left"/>
      <w:pPr>
        <w:tabs>
          <w:tab w:val="num" w:pos="425"/>
        </w:tabs>
        <w:ind w:left="425" w:hanging="425"/>
      </w:pPr>
      <w:rPr>
        <w:rFonts w:ascii="Symbol" w:hAnsi="Symbo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57C33"/>
    <w:multiLevelType w:val="hybridMultilevel"/>
    <w:tmpl w:val="E5B02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943845"/>
    <w:multiLevelType w:val="hybridMultilevel"/>
    <w:tmpl w:val="DF763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8"/>
  </w:num>
  <w:num w:numId="5">
    <w:abstractNumId w:val="7"/>
  </w:num>
  <w:num w:numId="6">
    <w:abstractNumId w:val="5"/>
  </w:num>
  <w:num w:numId="7">
    <w:abstractNumId w:val="20"/>
  </w:num>
  <w:num w:numId="8">
    <w:abstractNumId w:val="2"/>
  </w:num>
  <w:num w:numId="9">
    <w:abstractNumId w:val="9"/>
  </w:num>
  <w:num w:numId="10">
    <w:abstractNumId w:val="25"/>
  </w:num>
  <w:num w:numId="11">
    <w:abstractNumId w:val="13"/>
  </w:num>
  <w:num w:numId="12">
    <w:abstractNumId w:val="18"/>
  </w:num>
  <w:num w:numId="13">
    <w:abstractNumId w:val="10"/>
  </w:num>
  <w:num w:numId="14">
    <w:abstractNumId w:val="12"/>
  </w:num>
  <w:num w:numId="15">
    <w:abstractNumId w:val="24"/>
  </w:num>
  <w:num w:numId="16">
    <w:abstractNumId w:val="21"/>
  </w:num>
  <w:num w:numId="17">
    <w:abstractNumId w:val="19"/>
  </w:num>
  <w:num w:numId="18">
    <w:abstractNumId w:val="27"/>
  </w:num>
  <w:num w:numId="19">
    <w:abstractNumId w:val="26"/>
  </w:num>
  <w:num w:numId="20">
    <w:abstractNumId w:val="28"/>
  </w:num>
  <w:num w:numId="21">
    <w:abstractNumId w:val="0"/>
  </w:num>
  <w:num w:numId="22">
    <w:abstractNumId w:val="22"/>
  </w:num>
  <w:num w:numId="23">
    <w:abstractNumId w:val="6"/>
  </w:num>
  <w:num w:numId="24">
    <w:abstractNumId w:val="1"/>
  </w:num>
  <w:num w:numId="25">
    <w:abstractNumId w:val="1"/>
  </w:num>
  <w:num w:numId="26">
    <w:abstractNumId w:val="14"/>
  </w:num>
  <w:num w:numId="27">
    <w:abstractNumId w:val="1"/>
  </w:num>
  <w:num w:numId="28">
    <w:abstractNumId w:val="15"/>
  </w:num>
  <w:num w:numId="29">
    <w:abstractNumId w:val="4"/>
  </w:num>
  <w:num w:numId="30">
    <w:abstractNumId w:val="1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9A"/>
    <w:rsid w:val="000010ED"/>
    <w:rsid w:val="00010BA8"/>
    <w:rsid w:val="00011AB9"/>
    <w:rsid w:val="00015DE4"/>
    <w:rsid w:val="00017A04"/>
    <w:rsid w:val="0002734B"/>
    <w:rsid w:val="00031557"/>
    <w:rsid w:val="00032745"/>
    <w:rsid w:val="00032CCC"/>
    <w:rsid w:val="0003561B"/>
    <w:rsid w:val="00036B69"/>
    <w:rsid w:val="00037B5D"/>
    <w:rsid w:val="0004087F"/>
    <w:rsid w:val="00042F07"/>
    <w:rsid w:val="000448F2"/>
    <w:rsid w:val="00044DE9"/>
    <w:rsid w:val="00045A52"/>
    <w:rsid w:val="000465A8"/>
    <w:rsid w:val="00051708"/>
    <w:rsid w:val="00051F40"/>
    <w:rsid w:val="00051FC2"/>
    <w:rsid w:val="000643CD"/>
    <w:rsid w:val="00064FA9"/>
    <w:rsid w:val="00072134"/>
    <w:rsid w:val="00072F12"/>
    <w:rsid w:val="00073684"/>
    <w:rsid w:val="00082D8E"/>
    <w:rsid w:val="00086909"/>
    <w:rsid w:val="0008785C"/>
    <w:rsid w:val="0009163C"/>
    <w:rsid w:val="0009263B"/>
    <w:rsid w:val="00092D8C"/>
    <w:rsid w:val="00094340"/>
    <w:rsid w:val="00097136"/>
    <w:rsid w:val="000A5A59"/>
    <w:rsid w:val="000B0561"/>
    <w:rsid w:val="000B12A1"/>
    <w:rsid w:val="000B31CC"/>
    <w:rsid w:val="000C0876"/>
    <w:rsid w:val="000C2371"/>
    <w:rsid w:val="000C2B7D"/>
    <w:rsid w:val="000C3814"/>
    <w:rsid w:val="000C7F22"/>
    <w:rsid w:val="000D03CC"/>
    <w:rsid w:val="000D27D2"/>
    <w:rsid w:val="000D2E9E"/>
    <w:rsid w:val="000E10AA"/>
    <w:rsid w:val="000E44A4"/>
    <w:rsid w:val="000E4EFF"/>
    <w:rsid w:val="000F293F"/>
    <w:rsid w:val="000F3A6E"/>
    <w:rsid w:val="00100904"/>
    <w:rsid w:val="00106355"/>
    <w:rsid w:val="00110CC8"/>
    <w:rsid w:val="00112A0E"/>
    <w:rsid w:val="001177DE"/>
    <w:rsid w:val="00120022"/>
    <w:rsid w:val="00120411"/>
    <w:rsid w:val="00120835"/>
    <w:rsid w:val="00125868"/>
    <w:rsid w:val="0012763A"/>
    <w:rsid w:val="00131A30"/>
    <w:rsid w:val="00132F00"/>
    <w:rsid w:val="00133370"/>
    <w:rsid w:val="00134B0A"/>
    <w:rsid w:val="00134DA9"/>
    <w:rsid w:val="00137D01"/>
    <w:rsid w:val="00140C01"/>
    <w:rsid w:val="0014131E"/>
    <w:rsid w:val="001433AE"/>
    <w:rsid w:val="00144E41"/>
    <w:rsid w:val="00145927"/>
    <w:rsid w:val="001500EA"/>
    <w:rsid w:val="00150541"/>
    <w:rsid w:val="001534A9"/>
    <w:rsid w:val="001540FF"/>
    <w:rsid w:val="00155ADE"/>
    <w:rsid w:val="00156D79"/>
    <w:rsid w:val="00157B23"/>
    <w:rsid w:val="00164DFC"/>
    <w:rsid w:val="00166E8D"/>
    <w:rsid w:val="00172DFC"/>
    <w:rsid w:val="00174092"/>
    <w:rsid w:val="00180322"/>
    <w:rsid w:val="00182BE7"/>
    <w:rsid w:val="00184F07"/>
    <w:rsid w:val="00185C9D"/>
    <w:rsid w:val="0018681E"/>
    <w:rsid w:val="00187072"/>
    <w:rsid w:val="001933B5"/>
    <w:rsid w:val="001A0B57"/>
    <w:rsid w:val="001A4DBF"/>
    <w:rsid w:val="001B0398"/>
    <w:rsid w:val="001B20FF"/>
    <w:rsid w:val="001B37A1"/>
    <w:rsid w:val="001B7DB6"/>
    <w:rsid w:val="001C0812"/>
    <w:rsid w:val="001C218C"/>
    <w:rsid w:val="001C268C"/>
    <w:rsid w:val="001C451B"/>
    <w:rsid w:val="001C70C2"/>
    <w:rsid w:val="001D063F"/>
    <w:rsid w:val="001D07A1"/>
    <w:rsid w:val="001D0905"/>
    <w:rsid w:val="001D3AC2"/>
    <w:rsid w:val="001D504E"/>
    <w:rsid w:val="001E06A4"/>
    <w:rsid w:val="001E491D"/>
    <w:rsid w:val="001F06BE"/>
    <w:rsid w:val="001F18F7"/>
    <w:rsid w:val="001F5E97"/>
    <w:rsid w:val="00204473"/>
    <w:rsid w:val="002127BD"/>
    <w:rsid w:val="002148D8"/>
    <w:rsid w:val="00216566"/>
    <w:rsid w:val="0022453B"/>
    <w:rsid w:val="0022686D"/>
    <w:rsid w:val="00226CD0"/>
    <w:rsid w:val="002277D6"/>
    <w:rsid w:val="00231136"/>
    <w:rsid w:val="00231A9C"/>
    <w:rsid w:val="00231BBF"/>
    <w:rsid w:val="00234D0B"/>
    <w:rsid w:val="00236288"/>
    <w:rsid w:val="0023666C"/>
    <w:rsid w:val="00237B85"/>
    <w:rsid w:val="00237EF6"/>
    <w:rsid w:val="00242BF2"/>
    <w:rsid w:val="00244654"/>
    <w:rsid w:val="00247E58"/>
    <w:rsid w:val="002502C4"/>
    <w:rsid w:val="00252C4C"/>
    <w:rsid w:val="00254373"/>
    <w:rsid w:val="0026013A"/>
    <w:rsid w:val="00264236"/>
    <w:rsid w:val="002647DC"/>
    <w:rsid w:val="00267209"/>
    <w:rsid w:val="002721F4"/>
    <w:rsid w:val="00272B15"/>
    <w:rsid w:val="00274848"/>
    <w:rsid w:val="00280BF7"/>
    <w:rsid w:val="00282C48"/>
    <w:rsid w:val="00283AC9"/>
    <w:rsid w:val="00285772"/>
    <w:rsid w:val="00286360"/>
    <w:rsid w:val="0028711A"/>
    <w:rsid w:val="00297FDA"/>
    <w:rsid w:val="002B0085"/>
    <w:rsid w:val="002B1059"/>
    <w:rsid w:val="002B146B"/>
    <w:rsid w:val="002B1682"/>
    <w:rsid w:val="002B250F"/>
    <w:rsid w:val="002B4959"/>
    <w:rsid w:val="002B4F36"/>
    <w:rsid w:val="002B55FA"/>
    <w:rsid w:val="002C0077"/>
    <w:rsid w:val="002C34F8"/>
    <w:rsid w:val="002C48BB"/>
    <w:rsid w:val="002C761A"/>
    <w:rsid w:val="002D01A3"/>
    <w:rsid w:val="002D4714"/>
    <w:rsid w:val="002D4886"/>
    <w:rsid w:val="002E0F89"/>
    <w:rsid w:val="002E1032"/>
    <w:rsid w:val="002E15BB"/>
    <w:rsid w:val="002E57DC"/>
    <w:rsid w:val="002F5026"/>
    <w:rsid w:val="002F5DB4"/>
    <w:rsid w:val="002F68C6"/>
    <w:rsid w:val="002F7F00"/>
    <w:rsid w:val="003005CD"/>
    <w:rsid w:val="00300B61"/>
    <w:rsid w:val="003019B6"/>
    <w:rsid w:val="00301CC4"/>
    <w:rsid w:val="003036E5"/>
    <w:rsid w:val="00305BA0"/>
    <w:rsid w:val="003154AB"/>
    <w:rsid w:val="0031758D"/>
    <w:rsid w:val="00320E96"/>
    <w:rsid w:val="00327978"/>
    <w:rsid w:val="00331BAC"/>
    <w:rsid w:val="00332643"/>
    <w:rsid w:val="00335927"/>
    <w:rsid w:val="00341882"/>
    <w:rsid w:val="00341D25"/>
    <w:rsid w:val="003420A2"/>
    <w:rsid w:val="003440D6"/>
    <w:rsid w:val="00352177"/>
    <w:rsid w:val="00354C9D"/>
    <w:rsid w:val="00360CC3"/>
    <w:rsid w:val="00361504"/>
    <w:rsid w:val="003626BF"/>
    <w:rsid w:val="003633E8"/>
    <w:rsid w:val="003663F9"/>
    <w:rsid w:val="003672C5"/>
    <w:rsid w:val="003674FE"/>
    <w:rsid w:val="00372874"/>
    <w:rsid w:val="003730F1"/>
    <w:rsid w:val="0037450E"/>
    <w:rsid w:val="00376A63"/>
    <w:rsid w:val="00376F16"/>
    <w:rsid w:val="00383A74"/>
    <w:rsid w:val="0038435E"/>
    <w:rsid w:val="0038658C"/>
    <w:rsid w:val="00386809"/>
    <w:rsid w:val="00386FF1"/>
    <w:rsid w:val="003905DF"/>
    <w:rsid w:val="00390C8E"/>
    <w:rsid w:val="003921F3"/>
    <w:rsid w:val="00397950"/>
    <w:rsid w:val="003A00F8"/>
    <w:rsid w:val="003A52EC"/>
    <w:rsid w:val="003A562C"/>
    <w:rsid w:val="003A660C"/>
    <w:rsid w:val="003A78EB"/>
    <w:rsid w:val="003B4A8D"/>
    <w:rsid w:val="003B5321"/>
    <w:rsid w:val="003B781F"/>
    <w:rsid w:val="003B7FF7"/>
    <w:rsid w:val="003C26CA"/>
    <w:rsid w:val="003C2E00"/>
    <w:rsid w:val="003C7E68"/>
    <w:rsid w:val="003D1C14"/>
    <w:rsid w:val="003D2F0C"/>
    <w:rsid w:val="003D4ABD"/>
    <w:rsid w:val="003E1490"/>
    <w:rsid w:val="003E6E39"/>
    <w:rsid w:val="003F3525"/>
    <w:rsid w:val="003F4459"/>
    <w:rsid w:val="003F4BEF"/>
    <w:rsid w:val="003F6FE4"/>
    <w:rsid w:val="00400FB0"/>
    <w:rsid w:val="004010BF"/>
    <w:rsid w:val="00405AA2"/>
    <w:rsid w:val="00410FB9"/>
    <w:rsid w:val="0041490F"/>
    <w:rsid w:val="004156B4"/>
    <w:rsid w:val="00420521"/>
    <w:rsid w:val="00423FC2"/>
    <w:rsid w:val="00427538"/>
    <w:rsid w:val="004360EF"/>
    <w:rsid w:val="004412AF"/>
    <w:rsid w:val="0044172A"/>
    <w:rsid w:val="00441AA7"/>
    <w:rsid w:val="00442F08"/>
    <w:rsid w:val="0044506B"/>
    <w:rsid w:val="00450538"/>
    <w:rsid w:val="00451924"/>
    <w:rsid w:val="00454015"/>
    <w:rsid w:val="00454F4F"/>
    <w:rsid w:val="00463CC6"/>
    <w:rsid w:val="004646CE"/>
    <w:rsid w:val="00465D9B"/>
    <w:rsid w:val="004726AE"/>
    <w:rsid w:val="004726CC"/>
    <w:rsid w:val="004766C2"/>
    <w:rsid w:val="004779C1"/>
    <w:rsid w:val="00487CFD"/>
    <w:rsid w:val="00487DDB"/>
    <w:rsid w:val="00487E39"/>
    <w:rsid w:val="00490308"/>
    <w:rsid w:val="0049068B"/>
    <w:rsid w:val="00491AA9"/>
    <w:rsid w:val="00495603"/>
    <w:rsid w:val="00495F95"/>
    <w:rsid w:val="004A1647"/>
    <w:rsid w:val="004A53FA"/>
    <w:rsid w:val="004A595D"/>
    <w:rsid w:val="004A7523"/>
    <w:rsid w:val="004B24A5"/>
    <w:rsid w:val="004B37D3"/>
    <w:rsid w:val="004C3DE5"/>
    <w:rsid w:val="004C7998"/>
    <w:rsid w:val="004C7F47"/>
    <w:rsid w:val="004D1A8C"/>
    <w:rsid w:val="004D1BF9"/>
    <w:rsid w:val="004D30B0"/>
    <w:rsid w:val="004D5EA3"/>
    <w:rsid w:val="004E0873"/>
    <w:rsid w:val="004E24C3"/>
    <w:rsid w:val="004E311A"/>
    <w:rsid w:val="004E755D"/>
    <w:rsid w:val="004F27C9"/>
    <w:rsid w:val="004F28B9"/>
    <w:rsid w:val="004F3496"/>
    <w:rsid w:val="004F4D1D"/>
    <w:rsid w:val="004F6245"/>
    <w:rsid w:val="004F6C9F"/>
    <w:rsid w:val="005025F1"/>
    <w:rsid w:val="0050471A"/>
    <w:rsid w:val="005054C9"/>
    <w:rsid w:val="0051422E"/>
    <w:rsid w:val="00517056"/>
    <w:rsid w:val="00517870"/>
    <w:rsid w:val="0052134C"/>
    <w:rsid w:val="0053045E"/>
    <w:rsid w:val="00530FFA"/>
    <w:rsid w:val="005325C8"/>
    <w:rsid w:val="005327FE"/>
    <w:rsid w:val="0054288F"/>
    <w:rsid w:val="00542A4D"/>
    <w:rsid w:val="00545FC3"/>
    <w:rsid w:val="00547183"/>
    <w:rsid w:val="005478D4"/>
    <w:rsid w:val="00550511"/>
    <w:rsid w:val="005523E8"/>
    <w:rsid w:val="00553F6D"/>
    <w:rsid w:val="0055459E"/>
    <w:rsid w:val="005552B0"/>
    <w:rsid w:val="005602EF"/>
    <w:rsid w:val="00573C9C"/>
    <w:rsid w:val="00574B7D"/>
    <w:rsid w:val="00575203"/>
    <w:rsid w:val="00576C93"/>
    <w:rsid w:val="00582B72"/>
    <w:rsid w:val="00583525"/>
    <w:rsid w:val="00585ABF"/>
    <w:rsid w:val="0058796F"/>
    <w:rsid w:val="00590A9A"/>
    <w:rsid w:val="0059156C"/>
    <w:rsid w:val="00593DF8"/>
    <w:rsid w:val="005966D9"/>
    <w:rsid w:val="005A3460"/>
    <w:rsid w:val="005A3BFE"/>
    <w:rsid w:val="005A3E73"/>
    <w:rsid w:val="005B052B"/>
    <w:rsid w:val="005B0930"/>
    <w:rsid w:val="005B2BDC"/>
    <w:rsid w:val="005B5792"/>
    <w:rsid w:val="005B7833"/>
    <w:rsid w:val="005C04EF"/>
    <w:rsid w:val="005C0A80"/>
    <w:rsid w:val="005C1DC2"/>
    <w:rsid w:val="005C1FB9"/>
    <w:rsid w:val="005C22ED"/>
    <w:rsid w:val="005C2388"/>
    <w:rsid w:val="005C36CE"/>
    <w:rsid w:val="005C5007"/>
    <w:rsid w:val="005D763E"/>
    <w:rsid w:val="005E02C1"/>
    <w:rsid w:val="005E3649"/>
    <w:rsid w:val="005E456C"/>
    <w:rsid w:val="005E4E1A"/>
    <w:rsid w:val="005E73A1"/>
    <w:rsid w:val="005F09AE"/>
    <w:rsid w:val="005F0E6C"/>
    <w:rsid w:val="005F344A"/>
    <w:rsid w:val="00602513"/>
    <w:rsid w:val="00603F84"/>
    <w:rsid w:val="00604296"/>
    <w:rsid w:val="0060498E"/>
    <w:rsid w:val="00604F3D"/>
    <w:rsid w:val="00606AA1"/>
    <w:rsid w:val="00607A4C"/>
    <w:rsid w:val="006143D7"/>
    <w:rsid w:val="00616364"/>
    <w:rsid w:val="006179C2"/>
    <w:rsid w:val="0062120E"/>
    <w:rsid w:val="00621817"/>
    <w:rsid w:val="00622BAB"/>
    <w:rsid w:val="0062307F"/>
    <w:rsid w:val="00630F18"/>
    <w:rsid w:val="006316F8"/>
    <w:rsid w:val="0063356B"/>
    <w:rsid w:val="006336F1"/>
    <w:rsid w:val="00634200"/>
    <w:rsid w:val="00634DB9"/>
    <w:rsid w:val="00637F3E"/>
    <w:rsid w:val="0064152E"/>
    <w:rsid w:val="00641F89"/>
    <w:rsid w:val="00651572"/>
    <w:rsid w:val="00653117"/>
    <w:rsid w:val="006559F0"/>
    <w:rsid w:val="0065668C"/>
    <w:rsid w:val="00660A8F"/>
    <w:rsid w:val="00661179"/>
    <w:rsid w:val="00663697"/>
    <w:rsid w:val="00665060"/>
    <w:rsid w:val="00670316"/>
    <w:rsid w:val="00670BEC"/>
    <w:rsid w:val="00673F6B"/>
    <w:rsid w:val="00675800"/>
    <w:rsid w:val="00677775"/>
    <w:rsid w:val="00677A11"/>
    <w:rsid w:val="00677F4D"/>
    <w:rsid w:val="0068083F"/>
    <w:rsid w:val="006812E6"/>
    <w:rsid w:val="0068346A"/>
    <w:rsid w:val="006871EF"/>
    <w:rsid w:val="00687580"/>
    <w:rsid w:val="0069279F"/>
    <w:rsid w:val="00693CFA"/>
    <w:rsid w:val="006A0A55"/>
    <w:rsid w:val="006A16B1"/>
    <w:rsid w:val="006A5C87"/>
    <w:rsid w:val="006A6D31"/>
    <w:rsid w:val="006B13D8"/>
    <w:rsid w:val="006B58FE"/>
    <w:rsid w:val="006C0DDE"/>
    <w:rsid w:val="006C1F97"/>
    <w:rsid w:val="006C3AEF"/>
    <w:rsid w:val="006C5695"/>
    <w:rsid w:val="006C7C86"/>
    <w:rsid w:val="006D1146"/>
    <w:rsid w:val="006D1FBD"/>
    <w:rsid w:val="006D31BA"/>
    <w:rsid w:val="006E161B"/>
    <w:rsid w:val="006E2C64"/>
    <w:rsid w:val="006E4965"/>
    <w:rsid w:val="006E4E2F"/>
    <w:rsid w:val="006E665D"/>
    <w:rsid w:val="006F5501"/>
    <w:rsid w:val="006F5D5E"/>
    <w:rsid w:val="006F776C"/>
    <w:rsid w:val="006F7BC8"/>
    <w:rsid w:val="007007D4"/>
    <w:rsid w:val="00702466"/>
    <w:rsid w:val="0070554E"/>
    <w:rsid w:val="007149D8"/>
    <w:rsid w:val="007161BD"/>
    <w:rsid w:val="00716943"/>
    <w:rsid w:val="0072214D"/>
    <w:rsid w:val="007229A4"/>
    <w:rsid w:val="00722DD2"/>
    <w:rsid w:val="007244C1"/>
    <w:rsid w:val="007258DE"/>
    <w:rsid w:val="00726B38"/>
    <w:rsid w:val="0073195C"/>
    <w:rsid w:val="00740725"/>
    <w:rsid w:val="007411DA"/>
    <w:rsid w:val="0074372B"/>
    <w:rsid w:val="00743D4A"/>
    <w:rsid w:val="00746252"/>
    <w:rsid w:val="007467B7"/>
    <w:rsid w:val="00754460"/>
    <w:rsid w:val="0075618B"/>
    <w:rsid w:val="00762F16"/>
    <w:rsid w:val="007707A9"/>
    <w:rsid w:val="00773F70"/>
    <w:rsid w:val="00776FE5"/>
    <w:rsid w:val="00777828"/>
    <w:rsid w:val="00780EED"/>
    <w:rsid w:val="007850E1"/>
    <w:rsid w:val="00794C15"/>
    <w:rsid w:val="007A1A42"/>
    <w:rsid w:val="007A6F50"/>
    <w:rsid w:val="007A7CBD"/>
    <w:rsid w:val="007B2A0E"/>
    <w:rsid w:val="007B3106"/>
    <w:rsid w:val="007B4911"/>
    <w:rsid w:val="007B49E4"/>
    <w:rsid w:val="007B54CD"/>
    <w:rsid w:val="007B5668"/>
    <w:rsid w:val="007B5F04"/>
    <w:rsid w:val="007B61EC"/>
    <w:rsid w:val="007C1110"/>
    <w:rsid w:val="007C1E5A"/>
    <w:rsid w:val="007C2AF6"/>
    <w:rsid w:val="007C2B5D"/>
    <w:rsid w:val="007C4498"/>
    <w:rsid w:val="007C62AB"/>
    <w:rsid w:val="007C6C8F"/>
    <w:rsid w:val="007D2D81"/>
    <w:rsid w:val="007D58B4"/>
    <w:rsid w:val="007D58EE"/>
    <w:rsid w:val="007D5D1D"/>
    <w:rsid w:val="007E06A0"/>
    <w:rsid w:val="007E17B1"/>
    <w:rsid w:val="007E5A7D"/>
    <w:rsid w:val="007E5E3E"/>
    <w:rsid w:val="007F4BC1"/>
    <w:rsid w:val="007F524F"/>
    <w:rsid w:val="00802ADA"/>
    <w:rsid w:val="008045BC"/>
    <w:rsid w:val="00810BDC"/>
    <w:rsid w:val="00811F4C"/>
    <w:rsid w:val="008120E8"/>
    <w:rsid w:val="00816C1B"/>
    <w:rsid w:val="008231B0"/>
    <w:rsid w:val="008253EA"/>
    <w:rsid w:val="00826006"/>
    <w:rsid w:val="00832661"/>
    <w:rsid w:val="00834954"/>
    <w:rsid w:val="00840559"/>
    <w:rsid w:val="008426EF"/>
    <w:rsid w:val="008437F0"/>
    <w:rsid w:val="00845574"/>
    <w:rsid w:val="0085104F"/>
    <w:rsid w:val="008514E5"/>
    <w:rsid w:val="008532F6"/>
    <w:rsid w:val="00853476"/>
    <w:rsid w:val="00855A2E"/>
    <w:rsid w:val="00871121"/>
    <w:rsid w:val="00873E06"/>
    <w:rsid w:val="00876AB2"/>
    <w:rsid w:val="00884197"/>
    <w:rsid w:val="00885F7D"/>
    <w:rsid w:val="00890221"/>
    <w:rsid w:val="00890CD6"/>
    <w:rsid w:val="008913FC"/>
    <w:rsid w:val="0089146E"/>
    <w:rsid w:val="0089315B"/>
    <w:rsid w:val="00893252"/>
    <w:rsid w:val="008937AD"/>
    <w:rsid w:val="0089428E"/>
    <w:rsid w:val="008963D0"/>
    <w:rsid w:val="00896B71"/>
    <w:rsid w:val="00897859"/>
    <w:rsid w:val="008A62CA"/>
    <w:rsid w:val="008A72A8"/>
    <w:rsid w:val="008B1634"/>
    <w:rsid w:val="008B4769"/>
    <w:rsid w:val="008B5006"/>
    <w:rsid w:val="008C2D7B"/>
    <w:rsid w:val="008C417A"/>
    <w:rsid w:val="008D0BC9"/>
    <w:rsid w:val="008D43C5"/>
    <w:rsid w:val="008D619B"/>
    <w:rsid w:val="008E193E"/>
    <w:rsid w:val="008E284E"/>
    <w:rsid w:val="008E43AD"/>
    <w:rsid w:val="008E5FDC"/>
    <w:rsid w:val="008E74D0"/>
    <w:rsid w:val="008F1895"/>
    <w:rsid w:val="008F4C0A"/>
    <w:rsid w:val="0090318E"/>
    <w:rsid w:val="00914DED"/>
    <w:rsid w:val="0091702D"/>
    <w:rsid w:val="00921128"/>
    <w:rsid w:val="009222D3"/>
    <w:rsid w:val="00923EF7"/>
    <w:rsid w:val="0092426A"/>
    <w:rsid w:val="00924D5A"/>
    <w:rsid w:val="009255B0"/>
    <w:rsid w:val="00930302"/>
    <w:rsid w:val="00936438"/>
    <w:rsid w:val="00936BD9"/>
    <w:rsid w:val="009412F3"/>
    <w:rsid w:val="0095099D"/>
    <w:rsid w:val="009556B5"/>
    <w:rsid w:val="00955DB5"/>
    <w:rsid w:val="0096026C"/>
    <w:rsid w:val="009630D8"/>
    <w:rsid w:val="00964D60"/>
    <w:rsid w:val="00966FD6"/>
    <w:rsid w:val="00967347"/>
    <w:rsid w:val="00967F35"/>
    <w:rsid w:val="009707AE"/>
    <w:rsid w:val="0097306F"/>
    <w:rsid w:val="00975F2B"/>
    <w:rsid w:val="0098180C"/>
    <w:rsid w:val="00986EAB"/>
    <w:rsid w:val="009901E1"/>
    <w:rsid w:val="009935FF"/>
    <w:rsid w:val="009962A1"/>
    <w:rsid w:val="00997AC7"/>
    <w:rsid w:val="009A0183"/>
    <w:rsid w:val="009A065C"/>
    <w:rsid w:val="009A0A89"/>
    <w:rsid w:val="009A4BBE"/>
    <w:rsid w:val="009A539A"/>
    <w:rsid w:val="009A607F"/>
    <w:rsid w:val="009A687E"/>
    <w:rsid w:val="009A7CAE"/>
    <w:rsid w:val="009B1FEB"/>
    <w:rsid w:val="009B294E"/>
    <w:rsid w:val="009B529A"/>
    <w:rsid w:val="009B689D"/>
    <w:rsid w:val="009B6DA9"/>
    <w:rsid w:val="009B741A"/>
    <w:rsid w:val="009C5EA9"/>
    <w:rsid w:val="009D240C"/>
    <w:rsid w:val="009D2C17"/>
    <w:rsid w:val="009E0081"/>
    <w:rsid w:val="009E3C97"/>
    <w:rsid w:val="009E434E"/>
    <w:rsid w:val="009E6E7E"/>
    <w:rsid w:val="009E7FBD"/>
    <w:rsid w:val="009F0966"/>
    <w:rsid w:val="009F200D"/>
    <w:rsid w:val="009F2038"/>
    <w:rsid w:val="00A034D1"/>
    <w:rsid w:val="00A03970"/>
    <w:rsid w:val="00A057C9"/>
    <w:rsid w:val="00A07198"/>
    <w:rsid w:val="00A131B7"/>
    <w:rsid w:val="00A1418F"/>
    <w:rsid w:val="00A14DEE"/>
    <w:rsid w:val="00A161A3"/>
    <w:rsid w:val="00A17D1C"/>
    <w:rsid w:val="00A20B33"/>
    <w:rsid w:val="00A24D0D"/>
    <w:rsid w:val="00A311B1"/>
    <w:rsid w:val="00A33E03"/>
    <w:rsid w:val="00A34886"/>
    <w:rsid w:val="00A34FCB"/>
    <w:rsid w:val="00A36575"/>
    <w:rsid w:val="00A37053"/>
    <w:rsid w:val="00A37BCD"/>
    <w:rsid w:val="00A41200"/>
    <w:rsid w:val="00A46DF3"/>
    <w:rsid w:val="00A4713E"/>
    <w:rsid w:val="00A50442"/>
    <w:rsid w:val="00A50572"/>
    <w:rsid w:val="00A5088C"/>
    <w:rsid w:val="00A523CE"/>
    <w:rsid w:val="00A5311C"/>
    <w:rsid w:val="00A536E4"/>
    <w:rsid w:val="00A70DC9"/>
    <w:rsid w:val="00A716E4"/>
    <w:rsid w:val="00A7319A"/>
    <w:rsid w:val="00A73217"/>
    <w:rsid w:val="00A739CE"/>
    <w:rsid w:val="00A747FE"/>
    <w:rsid w:val="00A75EFC"/>
    <w:rsid w:val="00A777C1"/>
    <w:rsid w:val="00A80067"/>
    <w:rsid w:val="00A80502"/>
    <w:rsid w:val="00A824B6"/>
    <w:rsid w:val="00A82561"/>
    <w:rsid w:val="00A87D30"/>
    <w:rsid w:val="00A919ED"/>
    <w:rsid w:val="00A9793C"/>
    <w:rsid w:val="00AA0D9D"/>
    <w:rsid w:val="00AA2237"/>
    <w:rsid w:val="00AA2B62"/>
    <w:rsid w:val="00AA495C"/>
    <w:rsid w:val="00AB4B5C"/>
    <w:rsid w:val="00AB6C0C"/>
    <w:rsid w:val="00AC274E"/>
    <w:rsid w:val="00AC33BF"/>
    <w:rsid w:val="00AC6920"/>
    <w:rsid w:val="00AD04D8"/>
    <w:rsid w:val="00AD1612"/>
    <w:rsid w:val="00AD1930"/>
    <w:rsid w:val="00AD2292"/>
    <w:rsid w:val="00AD496B"/>
    <w:rsid w:val="00AD4B25"/>
    <w:rsid w:val="00AE1DCD"/>
    <w:rsid w:val="00AE23A0"/>
    <w:rsid w:val="00AE2EE6"/>
    <w:rsid w:val="00AE4779"/>
    <w:rsid w:val="00AE5B61"/>
    <w:rsid w:val="00AF0B14"/>
    <w:rsid w:val="00AF2340"/>
    <w:rsid w:val="00AF683A"/>
    <w:rsid w:val="00B02385"/>
    <w:rsid w:val="00B0398E"/>
    <w:rsid w:val="00B071C8"/>
    <w:rsid w:val="00B20550"/>
    <w:rsid w:val="00B209CF"/>
    <w:rsid w:val="00B21E46"/>
    <w:rsid w:val="00B25277"/>
    <w:rsid w:val="00B255A1"/>
    <w:rsid w:val="00B27E45"/>
    <w:rsid w:val="00B30F2D"/>
    <w:rsid w:val="00B31EAC"/>
    <w:rsid w:val="00B3284E"/>
    <w:rsid w:val="00B37304"/>
    <w:rsid w:val="00B52380"/>
    <w:rsid w:val="00B54950"/>
    <w:rsid w:val="00B55008"/>
    <w:rsid w:val="00B5584F"/>
    <w:rsid w:val="00B663C5"/>
    <w:rsid w:val="00B71D31"/>
    <w:rsid w:val="00B752FE"/>
    <w:rsid w:val="00B8102A"/>
    <w:rsid w:val="00B8230C"/>
    <w:rsid w:val="00B871DD"/>
    <w:rsid w:val="00B87CF5"/>
    <w:rsid w:val="00B87FBF"/>
    <w:rsid w:val="00B903E3"/>
    <w:rsid w:val="00BA2867"/>
    <w:rsid w:val="00BA474D"/>
    <w:rsid w:val="00BA48EF"/>
    <w:rsid w:val="00BA4AD1"/>
    <w:rsid w:val="00BA5FBC"/>
    <w:rsid w:val="00BB2D1E"/>
    <w:rsid w:val="00BB2EF0"/>
    <w:rsid w:val="00BB4302"/>
    <w:rsid w:val="00BB5492"/>
    <w:rsid w:val="00BB5752"/>
    <w:rsid w:val="00BB5961"/>
    <w:rsid w:val="00BC16F5"/>
    <w:rsid w:val="00BC2B34"/>
    <w:rsid w:val="00BC358B"/>
    <w:rsid w:val="00BC3E5F"/>
    <w:rsid w:val="00BC7B0C"/>
    <w:rsid w:val="00BD0D64"/>
    <w:rsid w:val="00BD46A0"/>
    <w:rsid w:val="00BE0C97"/>
    <w:rsid w:val="00BE1407"/>
    <w:rsid w:val="00BE18C3"/>
    <w:rsid w:val="00BE4F08"/>
    <w:rsid w:val="00BE6D8F"/>
    <w:rsid w:val="00BF02D3"/>
    <w:rsid w:val="00BF0A2C"/>
    <w:rsid w:val="00BF4F4A"/>
    <w:rsid w:val="00BF585B"/>
    <w:rsid w:val="00BF5F1A"/>
    <w:rsid w:val="00BF6F33"/>
    <w:rsid w:val="00BF6F59"/>
    <w:rsid w:val="00C00440"/>
    <w:rsid w:val="00C01CD1"/>
    <w:rsid w:val="00C02941"/>
    <w:rsid w:val="00C0523F"/>
    <w:rsid w:val="00C15D87"/>
    <w:rsid w:val="00C17E53"/>
    <w:rsid w:val="00C256D2"/>
    <w:rsid w:val="00C26145"/>
    <w:rsid w:val="00C302CF"/>
    <w:rsid w:val="00C30DE3"/>
    <w:rsid w:val="00C31DBF"/>
    <w:rsid w:val="00C40621"/>
    <w:rsid w:val="00C4238E"/>
    <w:rsid w:val="00C42FB2"/>
    <w:rsid w:val="00C43F9E"/>
    <w:rsid w:val="00C45BAC"/>
    <w:rsid w:val="00C52773"/>
    <w:rsid w:val="00C52C5A"/>
    <w:rsid w:val="00C53E03"/>
    <w:rsid w:val="00C5440C"/>
    <w:rsid w:val="00C54DDB"/>
    <w:rsid w:val="00C55B64"/>
    <w:rsid w:val="00C578AD"/>
    <w:rsid w:val="00C6104E"/>
    <w:rsid w:val="00C61096"/>
    <w:rsid w:val="00C61602"/>
    <w:rsid w:val="00C61EB7"/>
    <w:rsid w:val="00C62572"/>
    <w:rsid w:val="00C63D76"/>
    <w:rsid w:val="00C658E5"/>
    <w:rsid w:val="00C73F80"/>
    <w:rsid w:val="00C748B2"/>
    <w:rsid w:val="00C75191"/>
    <w:rsid w:val="00C77AD5"/>
    <w:rsid w:val="00C816B4"/>
    <w:rsid w:val="00C8183A"/>
    <w:rsid w:val="00C84539"/>
    <w:rsid w:val="00C85976"/>
    <w:rsid w:val="00C85BC3"/>
    <w:rsid w:val="00C861A8"/>
    <w:rsid w:val="00C87FD3"/>
    <w:rsid w:val="00C90397"/>
    <w:rsid w:val="00C95976"/>
    <w:rsid w:val="00C95F32"/>
    <w:rsid w:val="00CA12A3"/>
    <w:rsid w:val="00CA15CF"/>
    <w:rsid w:val="00CA51E4"/>
    <w:rsid w:val="00CB0996"/>
    <w:rsid w:val="00CB0B6A"/>
    <w:rsid w:val="00CB428E"/>
    <w:rsid w:val="00CB525F"/>
    <w:rsid w:val="00CB6002"/>
    <w:rsid w:val="00CC0182"/>
    <w:rsid w:val="00CC1A25"/>
    <w:rsid w:val="00CD2443"/>
    <w:rsid w:val="00CD38EA"/>
    <w:rsid w:val="00CD4087"/>
    <w:rsid w:val="00CD47A1"/>
    <w:rsid w:val="00CD5149"/>
    <w:rsid w:val="00CD59A0"/>
    <w:rsid w:val="00CD6A71"/>
    <w:rsid w:val="00CD7026"/>
    <w:rsid w:val="00CE20ED"/>
    <w:rsid w:val="00CE2FD4"/>
    <w:rsid w:val="00CF089C"/>
    <w:rsid w:val="00CF0E0D"/>
    <w:rsid w:val="00CF1DAE"/>
    <w:rsid w:val="00CF3D1D"/>
    <w:rsid w:val="00CF50B8"/>
    <w:rsid w:val="00CF797D"/>
    <w:rsid w:val="00D013FA"/>
    <w:rsid w:val="00D04380"/>
    <w:rsid w:val="00D132D9"/>
    <w:rsid w:val="00D17BEB"/>
    <w:rsid w:val="00D21A10"/>
    <w:rsid w:val="00D22012"/>
    <w:rsid w:val="00D23707"/>
    <w:rsid w:val="00D23B3C"/>
    <w:rsid w:val="00D26CB9"/>
    <w:rsid w:val="00D26CFA"/>
    <w:rsid w:val="00D30AE2"/>
    <w:rsid w:val="00D31EF3"/>
    <w:rsid w:val="00D330E7"/>
    <w:rsid w:val="00D354A2"/>
    <w:rsid w:val="00D3667B"/>
    <w:rsid w:val="00D37554"/>
    <w:rsid w:val="00D40487"/>
    <w:rsid w:val="00D407C0"/>
    <w:rsid w:val="00D4088C"/>
    <w:rsid w:val="00D515F1"/>
    <w:rsid w:val="00D52D40"/>
    <w:rsid w:val="00D55EE7"/>
    <w:rsid w:val="00D56EC7"/>
    <w:rsid w:val="00D60654"/>
    <w:rsid w:val="00D61225"/>
    <w:rsid w:val="00D625B1"/>
    <w:rsid w:val="00D6500E"/>
    <w:rsid w:val="00D67F8B"/>
    <w:rsid w:val="00D70894"/>
    <w:rsid w:val="00D71C36"/>
    <w:rsid w:val="00D7412A"/>
    <w:rsid w:val="00D7440B"/>
    <w:rsid w:val="00D77817"/>
    <w:rsid w:val="00D77D6C"/>
    <w:rsid w:val="00D83957"/>
    <w:rsid w:val="00D86222"/>
    <w:rsid w:val="00D864C3"/>
    <w:rsid w:val="00D86761"/>
    <w:rsid w:val="00D92C54"/>
    <w:rsid w:val="00D92E5E"/>
    <w:rsid w:val="00D93E5A"/>
    <w:rsid w:val="00D94E6E"/>
    <w:rsid w:val="00D952AF"/>
    <w:rsid w:val="00D97781"/>
    <w:rsid w:val="00DA60E8"/>
    <w:rsid w:val="00DA7299"/>
    <w:rsid w:val="00DB0AD5"/>
    <w:rsid w:val="00DB6718"/>
    <w:rsid w:val="00DB6A93"/>
    <w:rsid w:val="00DC34B6"/>
    <w:rsid w:val="00DC50A0"/>
    <w:rsid w:val="00DD143B"/>
    <w:rsid w:val="00DD1D05"/>
    <w:rsid w:val="00DD2A0C"/>
    <w:rsid w:val="00DD3A70"/>
    <w:rsid w:val="00DD442B"/>
    <w:rsid w:val="00DE0E3B"/>
    <w:rsid w:val="00DE6BD4"/>
    <w:rsid w:val="00DE7357"/>
    <w:rsid w:val="00DE7BD8"/>
    <w:rsid w:val="00DF06B7"/>
    <w:rsid w:val="00DF0829"/>
    <w:rsid w:val="00DF51EA"/>
    <w:rsid w:val="00E0029A"/>
    <w:rsid w:val="00E007CB"/>
    <w:rsid w:val="00E03185"/>
    <w:rsid w:val="00E04C8B"/>
    <w:rsid w:val="00E10F12"/>
    <w:rsid w:val="00E16DD2"/>
    <w:rsid w:val="00E1772E"/>
    <w:rsid w:val="00E241C6"/>
    <w:rsid w:val="00E3339B"/>
    <w:rsid w:val="00E338C5"/>
    <w:rsid w:val="00E374C4"/>
    <w:rsid w:val="00E3791E"/>
    <w:rsid w:val="00E40398"/>
    <w:rsid w:val="00E41D05"/>
    <w:rsid w:val="00E4274B"/>
    <w:rsid w:val="00E42AA9"/>
    <w:rsid w:val="00E42B95"/>
    <w:rsid w:val="00E44702"/>
    <w:rsid w:val="00E45E2E"/>
    <w:rsid w:val="00E46BA8"/>
    <w:rsid w:val="00E4728B"/>
    <w:rsid w:val="00E505A4"/>
    <w:rsid w:val="00E52224"/>
    <w:rsid w:val="00E55CB3"/>
    <w:rsid w:val="00E56584"/>
    <w:rsid w:val="00E65DC5"/>
    <w:rsid w:val="00E66595"/>
    <w:rsid w:val="00E67E64"/>
    <w:rsid w:val="00E7096F"/>
    <w:rsid w:val="00E7446A"/>
    <w:rsid w:val="00E813A2"/>
    <w:rsid w:val="00E82688"/>
    <w:rsid w:val="00E8383B"/>
    <w:rsid w:val="00E94F2A"/>
    <w:rsid w:val="00E96BDE"/>
    <w:rsid w:val="00E976D1"/>
    <w:rsid w:val="00EA19B9"/>
    <w:rsid w:val="00EA248A"/>
    <w:rsid w:val="00EA2BD1"/>
    <w:rsid w:val="00EA3C22"/>
    <w:rsid w:val="00EA7AA6"/>
    <w:rsid w:val="00EB1E9C"/>
    <w:rsid w:val="00EB2D07"/>
    <w:rsid w:val="00EC013E"/>
    <w:rsid w:val="00EC1646"/>
    <w:rsid w:val="00EC4AD6"/>
    <w:rsid w:val="00ED14AA"/>
    <w:rsid w:val="00ED2E98"/>
    <w:rsid w:val="00ED471C"/>
    <w:rsid w:val="00ED721C"/>
    <w:rsid w:val="00ED7515"/>
    <w:rsid w:val="00EE31C3"/>
    <w:rsid w:val="00EE78F0"/>
    <w:rsid w:val="00EF3013"/>
    <w:rsid w:val="00EF3FEC"/>
    <w:rsid w:val="00EF457D"/>
    <w:rsid w:val="00EF7D8F"/>
    <w:rsid w:val="00F04F51"/>
    <w:rsid w:val="00F10EF2"/>
    <w:rsid w:val="00F11098"/>
    <w:rsid w:val="00F13AFE"/>
    <w:rsid w:val="00F154A7"/>
    <w:rsid w:val="00F1633C"/>
    <w:rsid w:val="00F17B5D"/>
    <w:rsid w:val="00F17DA9"/>
    <w:rsid w:val="00F221EF"/>
    <w:rsid w:val="00F26EFB"/>
    <w:rsid w:val="00F3272A"/>
    <w:rsid w:val="00F32A4C"/>
    <w:rsid w:val="00F35448"/>
    <w:rsid w:val="00F3796A"/>
    <w:rsid w:val="00F40215"/>
    <w:rsid w:val="00F449D9"/>
    <w:rsid w:val="00F51235"/>
    <w:rsid w:val="00F71809"/>
    <w:rsid w:val="00F7314A"/>
    <w:rsid w:val="00F73808"/>
    <w:rsid w:val="00F748E5"/>
    <w:rsid w:val="00F7519F"/>
    <w:rsid w:val="00F75EB0"/>
    <w:rsid w:val="00F76A11"/>
    <w:rsid w:val="00F76BC0"/>
    <w:rsid w:val="00F76E9C"/>
    <w:rsid w:val="00F77F62"/>
    <w:rsid w:val="00F852DE"/>
    <w:rsid w:val="00F909D8"/>
    <w:rsid w:val="00F91ABB"/>
    <w:rsid w:val="00F94843"/>
    <w:rsid w:val="00F964BE"/>
    <w:rsid w:val="00F96EF4"/>
    <w:rsid w:val="00FA39AA"/>
    <w:rsid w:val="00FB2CD3"/>
    <w:rsid w:val="00FB5704"/>
    <w:rsid w:val="00FC0037"/>
    <w:rsid w:val="00FC05CF"/>
    <w:rsid w:val="00FD0291"/>
    <w:rsid w:val="00FD0DB4"/>
    <w:rsid w:val="00FD2752"/>
    <w:rsid w:val="00FD2D1A"/>
    <w:rsid w:val="00FD4738"/>
    <w:rsid w:val="00FE1323"/>
    <w:rsid w:val="00FE138D"/>
    <w:rsid w:val="00FE4B52"/>
    <w:rsid w:val="00FE5D8E"/>
    <w:rsid w:val="00FE7E41"/>
    <w:rsid w:val="00FF112B"/>
    <w:rsid w:val="00FF17E9"/>
    <w:rsid w:val="00FF30BA"/>
    <w:rsid w:val="00FF6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5D8A1"/>
  <w15:docId w15:val="{73D71797-34E0-4E09-9A52-5DE6AD05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1602"/>
    <w:pPr>
      <w:widowControl w:val="0"/>
      <w:spacing w:after="120" w:line="288" w:lineRule="auto"/>
      <w:jc w:val="both"/>
    </w:pPr>
    <w:rPr>
      <w:rFonts w:ascii="Arial" w:hAnsi="Arial"/>
      <w:sz w:val="22"/>
    </w:rPr>
  </w:style>
  <w:style w:type="paragraph" w:styleId="berschrift1">
    <w:name w:val="heading 1"/>
    <w:basedOn w:val="Standard"/>
    <w:next w:val="Standard"/>
    <w:qFormat/>
    <w:rsid w:val="0069279F"/>
    <w:pPr>
      <w:keepNext/>
      <w:pageBreakBefore/>
      <w:widowControl/>
      <w:numPr>
        <w:numId w:val="24"/>
      </w:numPr>
      <w:pBdr>
        <w:top w:val="single" w:sz="4" w:space="1" w:color="auto"/>
        <w:left w:val="single" w:sz="4" w:space="4" w:color="auto"/>
        <w:bottom w:val="single" w:sz="4" w:space="1" w:color="auto"/>
        <w:right w:val="single" w:sz="4" w:space="4" w:color="auto"/>
      </w:pBdr>
      <w:tabs>
        <w:tab w:val="left" w:pos="567"/>
      </w:tabs>
      <w:adjustRightInd w:val="0"/>
      <w:spacing w:before="240" w:after="240"/>
      <w:textAlignment w:val="baseline"/>
      <w:outlineLvl w:val="0"/>
    </w:pPr>
    <w:rPr>
      <w:b/>
      <w:kern w:val="28"/>
      <w:sz w:val="24"/>
      <w:szCs w:val="22"/>
    </w:rPr>
  </w:style>
  <w:style w:type="paragraph" w:styleId="berschrift2">
    <w:name w:val="heading 2"/>
    <w:basedOn w:val="Standard"/>
    <w:next w:val="Standard"/>
    <w:qFormat/>
    <w:rsid w:val="00622BAB"/>
    <w:pPr>
      <w:keepNext/>
      <w:widowControl/>
      <w:numPr>
        <w:ilvl w:val="1"/>
        <w:numId w:val="24"/>
      </w:numPr>
      <w:adjustRightInd w:val="0"/>
      <w:spacing w:before="240" w:after="240"/>
      <w:jc w:val="left"/>
      <w:textAlignment w:val="baseline"/>
      <w:outlineLvl w:val="1"/>
    </w:pPr>
    <w:rPr>
      <w:b/>
      <w:szCs w:val="22"/>
    </w:rPr>
  </w:style>
  <w:style w:type="paragraph" w:styleId="berschrift3">
    <w:name w:val="heading 3"/>
    <w:basedOn w:val="Standard"/>
    <w:next w:val="Standard"/>
    <w:link w:val="berschrift3Zchn"/>
    <w:unhideWhenUsed/>
    <w:qFormat/>
    <w:rsid w:val="00DB0AD5"/>
    <w:pPr>
      <w:keepNext/>
      <w:numPr>
        <w:ilvl w:val="2"/>
        <w:numId w:val="24"/>
      </w:numPr>
      <w:spacing w:before="240" w:after="240"/>
      <w:outlineLvl w:val="2"/>
    </w:pPr>
    <w:rPr>
      <w:bCs/>
      <w:szCs w:val="26"/>
      <w:u w:val="single"/>
    </w:rPr>
  </w:style>
  <w:style w:type="paragraph" w:styleId="berschrift4">
    <w:name w:val="heading 4"/>
    <w:basedOn w:val="Standard"/>
    <w:next w:val="Standard"/>
    <w:link w:val="berschrift4Zchn"/>
    <w:uiPriority w:val="9"/>
    <w:semiHidden/>
    <w:unhideWhenUsed/>
    <w:qFormat/>
    <w:rsid w:val="00E16DD2"/>
    <w:pPr>
      <w:keepNext/>
      <w:numPr>
        <w:ilvl w:val="3"/>
        <w:numId w:val="24"/>
      </w:numPr>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1177DE"/>
    <w:pPr>
      <w:numPr>
        <w:ilvl w:val="4"/>
        <w:numId w:val="24"/>
      </w:numPr>
      <w:spacing w:before="240" w:after="60"/>
      <w:outlineLvl w:val="4"/>
    </w:pPr>
    <w:rPr>
      <w:b/>
      <w:bCs/>
      <w:i/>
      <w:iCs/>
      <w:sz w:val="26"/>
      <w:szCs w:val="26"/>
    </w:rPr>
  </w:style>
  <w:style w:type="paragraph" w:styleId="berschrift6">
    <w:name w:val="heading 6"/>
    <w:basedOn w:val="Standard"/>
    <w:next w:val="Standard"/>
    <w:link w:val="berschrift6Zchn"/>
    <w:qFormat/>
    <w:rsid w:val="001177DE"/>
    <w:pPr>
      <w:numPr>
        <w:ilvl w:val="5"/>
        <w:numId w:val="2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1177DE"/>
    <w:pPr>
      <w:numPr>
        <w:ilvl w:val="6"/>
        <w:numId w:val="24"/>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1177DE"/>
    <w:pPr>
      <w:numPr>
        <w:ilvl w:val="7"/>
        <w:numId w:val="24"/>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1177DE"/>
    <w:pPr>
      <w:numPr>
        <w:ilvl w:val="8"/>
        <w:numId w:val="2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B0AD5"/>
    <w:rPr>
      <w:rFonts w:ascii="Arial" w:hAnsi="Arial"/>
      <w:bCs/>
      <w:sz w:val="22"/>
      <w:szCs w:val="26"/>
      <w:u w:val="single"/>
    </w:rPr>
  </w:style>
  <w:style w:type="character" w:customStyle="1" w:styleId="berschrift5Zchn">
    <w:name w:val="Überschrift 5 Zchn"/>
    <w:link w:val="berschrift5"/>
    <w:rsid w:val="001177DE"/>
    <w:rPr>
      <w:rFonts w:ascii="Arial" w:hAnsi="Arial"/>
      <w:b/>
      <w:bCs/>
      <w:i/>
      <w:iCs/>
      <w:sz w:val="26"/>
      <w:szCs w:val="26"/>
    </w:rPr>
  </w:style>
  <w:style w:type="character" w:customStyle="1" w:styleId="berschrift6Zchn">
    <w:name w:val="Überschrift 6 Zchn"/>
    <w:link w:val="berschrift6"/>
    <w:rsid w:val="001177DE"/>
    <w:rPr>
      <w:b/>
      <w:bCs/>
      <w:sz w:val="22"/>
      <w:szCs w:val="22"/>
    </w:rPr>
  </w:style>
  <w:style w:type="character" w:customStyle="1" w:styleId="berschrift7Zchn">
    <w:name w:val="Überschrift 7 Zchn"/>
    <w:link w:val="berschrift7"/>
    <w:rsid w:val="001177DE"/>
    <w:rPr>
      <w:sz w:val="24"/>
      <w:szCs w:val="24"/>
    </w:rPr>
  </w:style>
  <w:style w:type="character" w:customStyle="1" w:styleId="berschrift8Zchn">
    <w:name w:val="Überschrift 8 Zchn"/>
    <w:link w:val="berschrift8"/>
    <w:rsid w:val="001177DE"/>
    <w:rPr>
      <w:i/>
      <w:iCs/>
      <w:sz w:val="24"/>
      <w:szCs w:val="24"/>
    </w:rPr>
  </w:style>
  <w:style w:type="character" w:customStyle="1" w:styleId="berschrift9Zchn">
    <w:name w:val="Überschrift 9 Zchn"/>
    <w:link w:val="berschrift9"/>
    <w:rsid w:val="001177DE"/>
    <w:rPr>
      <w:rFonts w:ascii="Arial" w:hAnsi="Arial" w:cs="Arial"/>
      <w:sz w:val="22"/>
      <w:szCs w:val="22"/>
    </w:rPr>
  </w:style>
  <w:style w:type="table" w:styleId="Tabellenraster">
    <w:name w:val="Table Grid"/>
    <w:basedOn w:val="NormaleTabelle"/>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table" w:customStyle="1" w:styleId="Tabellengitternetz1">
    <w:name w:val="Tabellengitternetz1"/>
    <w:basedOn w:val="NormaleTabelle"/>
    <w:next w:val="Tabellenraster"/>
    <w:pPr>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ueck">
    <w:name w:val="einrueck"/>
    <w:basedOn w:val="Standard"/>
    <w:pPr>
      <w:widowControl/>
      <w:spacing w:after="0" w:line="264" w:lineRule="auto"/>
      <w:ind w:left="2410" w:hanging="1701"/>
    </w:pPr>
    <w:rPr>
      <w:sz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855A2E"/>
    <w:rPr>
      <w:rFonts w:ascii="Arial" w:hAnsi="Arial"/>
      <w:sz w:val="22"/>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sid w:val="00BA474D"/>
    <w:rPr>
      <w:rFonts w:ascii="Arial" w:hAnsi="Arial"/>
      <w:sz w:val="22"/>
    </w:rPr>
  </w:style>
  <w:style w:type="table" w:customStyle="1" w:styleId="Tabellengitternetz2">
    <w:name w:val="Tabellengitternetz2"/>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tandardWeb">
    <w:name w:val="Normal (Web)"/>
    <w:basedOn w:val="Standard"/>
    <w:pPr>
      <w:widowControl/>
      <w:spacing w:before="100" w:after="100"/>
    </w:pPr>
    <w:rPr>
      <w:rFonts w:cs="Arial"/>
      <w:color w:val="000000"/>
      <w:sz w:val="24"/>
      <w:szCs w:val="24"/>
      <w:lang w:eastAsia="ar-SA"/>
    </w:rPr>
  </w:style>
  <w:style w:type="paragraph" w:customStyle="1" w:styleId="spiegelstrich">
    <w:name w:val="spiegelstrich"/>
    <w:basedOn w:val="Standard"/>
    <w:pPr>
      <w:widowControl/>
      <w:spacing w:before="100" w:beforeAutospacing="1" w:after="100" w:afterAutospacing="1"/>
    </w:pPr>
    <w:rPr>
      <w:rFonts w:ascii="Times New Roman" w:hAnsi="Times New Roman"/>
      <w:sz w:val="24"/>
      <w:szCs w:val="24"/>
    </w:rPr>
  </w:style>
  <w:style w:type="paragraph" w:styleId="Textkrper2">
    <w:name w:val="Body Text 2"/>
    <w:basedOn w:val="Standard"/>
    <w:pPr>
      <w:widowControl/>
      <w:spacing w:before="100" w:beforeAutospacing="1" w:after="100" w:afterAutospacing="1"/>
    </w:pPr>
    <w:rPr>
      <w:rFonts w:ascii="Times New Roman" w:hAnsi="Times New Roman"/>
      <w:sz w:val="24"/>
      <w:szCs w:val="24"/>
    </w:rPr>
  </w:style>
  <w:style w:type="character" w:styleId="Hyperlink">
    <w:name w:val="Hyperlink"/>
    <w:uiPriority w:val="99"/>
    <w:rsid w:val="005C0A80"/>
    <w:rPr>
      <w:color w:val="0000FF"/>
      <w:u w:val="single"/>
    </w:rPr>
  </w:style>
  <w:style w:type="paragraph" w:customStyle="1" w:styleId="FormatvorlageKommentierungLinks0cmErsteZeile0cm">
    <w:name w:val="Formatvorlage Kommentierung + Links:  0 cm Erste Zeile:  0 cm"/>
    <w:basedOn w:val="Standard"/>
  </w:style>
  <w:style w:type="character" w:styleId="Hervorhebung">
    <w:name w:val="Emphasis"/>
    <w:qFormat/>
    <w:rsid w:val="00E0029A"/>
    <w:rPr>
      <w:i/>
      <w:iCs/>
    </w:rPr>
  </w:style>
  <w:style w:type="character" w:styleId="BesuchterLink">
    <w:name w:val="FollowedHyperlink"/>
    <w:uiPriority w:val="99"/>
    <w:rsid w:val="00285772"/>
    <w:rPr>
      <w:color w:val="800080"/>
      <w:u w:val="single"/>
    </w:rPr>
  </w:style>
  <w:style w:type="paragraph" w:styleId="Dokumentstruktur">
    <w:name w:val="Document Map"/>
    <w:basedOn w:val="Standard"/>
    <w:semiHidden/>
    <w:rsid w:val="00097136"/>
    <w:pPr>
      <w:shd w:val="clear" w:color="auto" w:fill="000080"/>
    </w:pPr>
    <w:rPr>
      <w:rFonts w:ascii="Tahoma" w:hAnsi="Tahoma" w:cs="Tahoma"/>
    </w:rPr>
  </w:style>
  <w:style w:type="paragraph" w:styleId="Titel">
    <w:name w:val="Title"/>
    <w:basedOn w:val="Standard"/>
    <w:next w:val="Standard"/>
    <w:link w:val="TitelZchn"/>
    <w:qFormat/>
    <w:rsid w:val="006871EF"/>
    <w:pPr>
      <w:pageBreakBefore/>
      <w:pBdr>
        <w:top w:val="single" w:sz="4" w:space="1" w:color="auto"/>
        <w:left w:val="single" w:sz="4" w:space="0" w:color="auto"/>
        <w:bottom w:val="single" w:sz="4" w:space="1" w:color="auto"/>
        <w:right w:val="single" w:sz="4" w:space="0" w:color="auto"/>
      </w:pBdr>
      <w:shd w:val="clear" w:color="auto" w:fill="C0C0C0"/>
      <w:spacing w:before="120" w:after="240"/>
      <w:ind w:left="1684" w:hanging="1684"/>
    </w:pPr>
    <w:rPr>
      <w:rFonts w:cs="Arial"/>
      <w:b/>
      <w:sz w:val="26"/>
      <w:szCs w:val="26"/>
    </w:rPr>
  </w:style>
  <w:style w:type="character" w:customStyle="1" w:styleId="TitelZchn">
    <w:name w:val="Titel Zchn"/>
    <w:link w:val="Titel"/>
    <w:uiPriority w:val="10"/>
    <w:rsid w:val="006871EF"/>
    <w:rPr>
      <w:rFonts w:ascii="Arial" w:hAnsi="Arial" w:cs="Arial"/>
      <w:b/>
      <w:sz w:val="26"/>
      <w:szCs w:val="26"/>
      <w:shd w:val="clear" w:color="auto" w:fill="C0C0C0"/>
    </w:rPr>
  </w:style>
  <w:style w:type="paragraph" w:styleId="Verzeichnis2">
    <w:name w:val="toc 2"/>
    <w:basedOn w:val="Standard"/>
    <w:next w:val="Standard"/>
    <w:autoRedefine/>
    <w:uiPriority w:val="39"/>
    <w:rsid w:val="003E1490"/>
    <w:pPr>
      <w:widowControl/>
      <w:tabs>
        <w:tab w:val="left" w:pos="1134"/>
        <w:tab w:val="right" w:pos="9356"/>
      </w:tabs>
      <w:spacing w:before="120" w:line="264" w:lineRule="auto"/>
      <w:ind w:left="1135" w:right="284" w:hanging="851"/>
      <w:jc w:val="left"/>
    </w:pPr>
    <w:rPr>
      <w:noProof/>
    </w:rPr>
  </w:style>
  <w:style w:type="paragraph" w:styleId="Verzeichnis1">
    <w:name w:val="toc 1"/>
    <w:basedOn w:val="Standard"/>
    <w:next w:val="Standard"/>
    <w:autoRedefine/>
    <w:uiPriority w:val="39"/>
    <w:rsid w:val="007B3106"/>
    <w:pPr>
      <w:tabs>
        <w:tab w:val="left" w:pos="851"/>
        <w:tab w:val="left" w:pos="1135"/>
        <w:tab w:val="right" w:pos="9356"/>
      </w:tabs>
      <w:ind w:left="851" w:right="284" w:hanging="851"/>
    </w:pPr>
  </w:style>
  <w:style w:type="paragraph" w:styleId="Verzeichnis3">
    <w:name w:val="toc 3"/>
    <w:basedOn w:val="Standard"/>
    <w:next w:val="Standard"/>
    <w:autoRedefine/>
    <w:uiPriority w:val="39"/>
    <w:unhideWhenUsed/>
    <w:rsid w:val="007B3106"/>
    <w:pPr>
      <w:tabs>
        <w:tab w:val="left" w:pos="1134"/>
        <w:tab w:val="right" w:pos="9356"/>
      </w:tabs>
      <w:ind w:left="1134" w:right="284" w:hanging="709"/>
    </w:pPr>
  </w:style>
  <w:style w:type="paragraph" w:styleId="Verzeichnis4">
    <w:name w:val="toc 4"/>
    <w:basedOn w:val="Standard"/>
    <w:next w:val="Standard"/>
    <w:autoRedefine/>
    <w:uiPriority w:val="39"/>
    <w:unhideWhenUsed/>
    <w:rsid w:val="00CA12A3"/>
    <w:pPr>
      <w:ind w:left="660"/>
    </w:pPr>
  </w:style>
  <w:style w:type="paragraph" w:styleId="Funotentext">
    <w:name w:val="footnote text"/>
    <w:basedOn w:val="Standard"/>
    <w:link w:val="FunotentextZchn"/>
    <w:semiHidden/>
    <w:rsid w:val="002B250F"/>
    <w:pPr>
      <w:widowControl/>
    </w:pPr>
    <w:rPr>
      <w:sz w:val="20"/>
    </w:rPr>
  </w:style>
  <w:style w:type="character" w:customStyle="1" w:styleId="FunotentextZchn">
    <w:name w:val="Fußnotentext Zchn"/>
    <w:link w:val="Funotentext"/>
    <w:semiHidden/>
    <w:rsid w:val="002B250F"/>
    <w:rPr>
      <w:rFonts w:ascii="Arial" w:hAnsi="Arial"/>
    </w:rPr>
  </w:style>
  <w:style w:type="character" w:styleId="Funotenzeichen">
    <w:name w:val="footnote reference"/>
    <w:semiHidden/>
    <w:rsid w:val="002B250F"/>
    <w:rPr>
      <w:vertAlign w:val="superscript"/>
    </w:rPr>
  </w:style>
  <w:style w:type="character" w:customStyle="1" w:styleId="berschrift4Zchn">
    <w:name w:val="Überschrift 4 Zchn"/>
    <w:link w:val="berschrift4"/>
    <w:uiPriority w:val="9"/>
    <w:semiHidden/>
    <w:rsid w:val="00E16DD2"/>
    <w:rPr>
      <w:rFonts w:ascii="Calibri" w:eastAsia="Times New Roman" w:hAnsi="Calibri" w:cs="Times New Roman"/>
      <w:b/>
      <w:bCs/>
      <w:sz w:val="28"/>
      <w:szCs w:val="28"/>
    </w:rPr>
  </w:style>
  <w:style w:type="paragraph" w:styleId="Listenabsatz">
    <w:name w:val="List Paragraph"/>
    <w:basedOn w:val="Standard"/>
    <w:uiPriority w:val="34"/>
    <w:qFormat/>
    <w:rsid w:val="00010BA8"/>
    <w:pPr>
      <w:ind w:left="720"/>
      <w:contextualSpacing/>
    </w:pPr>
  </w:style>
  <w:style w:type="character" w:styleId="Platzhaltertext">
    <w:name w:val="Placeholder Text"/>
    <w:basedOn w:val="Absatz-Standardschriftart"/>
    <w:uiPriority w:val="99"/>
    <w:semiHidden/>
    <w:rsid w:val="0041490F"/>
    <w:rPr>
      <w:color w:val="808080"/>
    </w:rPr>
  </w:style>
  <w:style w:type="paragraph" w:styleId="Inhaltsverzeichnisberschrift">
    <w:name w:val="TOC Heading"/>
    <w:basedOn w:val="berschrift1"/>
    <w:next w:val="Standard"/>
    <w:uiPriority w:val="39"/>
    <w:semiHidden/>
    <w:unhideWhenUsed/>
    <w:qFormat/>
    <w:rsid w:val="00E96BDE"/>
    <w:pPr>
      <w:keepLines/>
      <w:pageBreakBefore w:val="0"/>
      <w:numPr>
        <w:numId w:val="0"/>
      </w:numPr>
      <w:pBdr>
        <w:top w:val="none" w:sz="0" w:space="0" w:color="auto"/>
        <w:left w:val="none" w:sz="0" w:space="0" w:color="auto"/>
        <w:bottom w:val="none" w:sz="0" w:space="0" w:color="auto"/>
        <w:right w:val="none" w:sz="0" w:space="0" w:color="auto"/>
      </w:pBdr>
      <w:tabs>
        <w:tab w:val="clear" w:pos="567"/>
      </w:tabs>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975">
      <w:bodyDiv w:val="1"/>
      <w:marLeft w:val="0"/>
      <w:marRight w:val="0"/>
      <w:marTop w:val="0"/>
      <w:marBottom w:val="0"/>
      <w:divBdr>
        <w:top w:val="none" w:sz="0" w:space="0" w:color="auto"/>
        <w:left w:val="none" w:sz="0" w:space="0" w:color="auto"/>
        <w:bottom w:val="none" w:sz="0" w:space="0" w:color="auto"/>
        <w:right w:val="none" w:sz="0" w:space="0" w:color="auto"/>
      </w:divBdr>
    </w:div>
    <w:div w:id="193077912">
      <w:bodyDiv w:val="1"/>
      <w:marLeft w:val="0"/>
      <w:marRight w:val="0"/>
      <w:marTop w:val="0"/>
      <w:marBottom w:val="0"/>
      <w:divBdr>
        <w:top w:val="none" w:sz="0" w:space="0" w:color="auto"/>
        <w:left w:val="none" w:sz="0" w:space="0" w:color="auto"/>
        <w:bottom w:val="none" w:sz="0" w:space="0" w:color="auto"/>
        <w:right w:val="none" w:sz="0" w:space="0" w:color="auto"/>
      </w:divBdr>
    </w:div>
    <w:div w:id="195509383">
      <w:bodyDiv w:val="1"/>
      <w:marLeft w:val="0"/>
      <w:marRight w:val="0"/>
      <w:marTop w:val="0"/>
      <w:marBottom w:val="0"/>
      <w:divBdr>
        <w:top w:val="none" w:sz="0" w:space="0" w:color="auto"/>
        <w:left w:val="none" w:sz="0" w:space="0" w:color="auto"/>
        <w:bottom w:val="none" w:sz="0" w:space="0" w:color="auto"/>
        <w:right w:val="none" w:sz="0" w:space="0" w:color="auto"/>
      </w:divBdr>
    </w:div>
    <w:div w:id="218132906">
      <w:bodyDiv w:val="1"/>
      <w:marLeft w:val="0"/>
      <w:marRight w:val="0"/>
      <w:marTop w:val="0"/>
      <w:marBottom w:val="0"/>
      <w:divBdr>
        <w:top w:val="none" w:sz="0" w:space="0" w:color="auto"/>
        <w:left w:val="none" w:sz="0" w:space="0" w:color="auto"/>
        <w:bottom w:val="none" w:sz="0" w:space="0" w:color="auto"/>
        <w:right w:val="none" w:sz="0" w:space="0" w:color="auto"/>
      </w:divBdr>
    </w:div>
    <w:div w:id="319190468">
      <w:bodyDiv w:val="1"/>
      <w:marLeft w:val="0"/>
      <w:marRight w:val="0"/>
      <w:marTop w:val="0"/>
      <w:marBottom w:val="0"/>
      <w:divBdr>
        <w:top w:val="none" w:sz="0" w:space="0" w:color="auto"/>
        <w:left w:val="none" w:sz="0" w:space="0" w:color="auto"/>
        <w:bottom w:val="none" w:sz="0" w:space="0" w:color="auto"/>
        <w:right w:val="none" w:sz="0" w:space="0" w:color="auto"/>
      </w:divBdr>
    </w:div>
    <w:div w:id="369766763">
      <w:bodyDiv w:val="1"/>
      <w:marLeft w:val="0"/>
      <w:marRight w:val="0"/>
      <w:marTop w:val="0"/>
      <w:marBottom w:val="0"/>
      <w:divBdr>
        <w:top w:val="none" w:sz="0" w:space="0" w:color="auto"/>
        <w:left w:val="none" w:sz="0" w:space="0" w:color="auto"/>
        <w:bottom w:val="none" w:sz="0" w:space="0" w:color="auto"/>
        <w:right w:val="none" w:sz="0" w:space="0" w:color="auto"/>
      </w:divBdr>
    </w:div>
    <w:div w:id="420489681">
      <w:bodyDiv w:val="1"/>
      <w:marLeft w:val="0"/>
      <w:marRight w:val="0"/>
      <w:marTop w:val="0"/>
      <w:marBottom w:val="0"/>
      <w:divBdr>
        <w:top w:val="none" w:sz="0" w:space="0" w:color="auto"/>
        <w:left w:val="none" w:sz="0" w:space="0" w:color="auto"/>
        <w:bottom w:val="none" w:sz="0" w:space="0" w:color="auto"/>
        <w:right w:val="none" w:sz="0" w:space="0" w:color="auto"/>
      </w:divBdr>
    </w:div>
    <w:div w:id="422070217">
      <w:bodyDiv w:val="1"/>
      <w:marLeft w:val="0"/>
      <w:marRight w:val="0"/>
      <w:marTop w:val="0"/>
      <w:marBottom w:val="0"/>
      <w:divBdr>
        <w:top w:val="none" w:sz="0" w:space="0" w:color="auto"/>
        <w:left w:val="none" w:sz="0" w:space="0" w:color="auto"/>
        <w:bottom w:val="none" w:sz="0" w:space="0" w:color="auto"/>
        <w:right w:val="none" w:sz="0" w:space="0" w:color="auto"/>
      </w:divBdr>
    </w:div>
    <w:div w:id="490602718">
      <w:bodyDiv w:val="1"/>
      <w:marLeft w:val="0"/>
      <w:marRight w:val="0"/>
      <w:marTop w:val="0"/>
      <w:marBottom w:val="0"/>
      <w:divBdr>
        <w:top w:val="none" w:sz="0" w:space="0" w:color="auto"/>
        <w:left w:val="none" w:sz="0" w:space="0" w:color="auto"/>
        <w:bottom w:val="none" w:sz="0" w:space="0" w:color="auto"/>
        <w:right w:val="none" w:sz="0" w:space="0" w:color="auto"/>
      </w:divBdr>
    </w:div>
    <w:div w:id="558857602">
      <w:bodyDiv w:val="1"/>
      <w:marLeft w:val="0"/>
      <w:marRight w:val="0"/>
      <w:marTop w:val="0"/>
      <w:marBottom w:val="0"/>
      <w:divBdr>
        <w:top w:val="none" w:sz="0" w:space="0" w:color="auto"/>
        <w:left w:val="none" w:sz="0" w:space="0" w:color="auto"/>
        <w:bottom w:val="none" w:sz="0" w:space="0" w:color="auto"/>
        <w:right w:val="none" w:sz="0" w:space="0" w:color="auto"/>
      </w:divBdr>
    </w:div>
    <w:div w:id="632105081">
      <w:bodyDiv w:val="1"/>
      <w:marLeft w:val="0"/>
      <w:marRight w:val="0"/>
      <w:marTop w:val="0"/>
      <w:marBottom w:val="0"/>
      <w:divBdr>
        <w:top w:val="none" w:sz="0" w:space="0" w:color="auto"/>
        <w:left w:val="none" w:sz="0" w:space="0" w:color="auto"/>
        <w:bottom w:val="none" w:sz="0" w:space="0" w:color="auto"/>
        <w:right w:val="none" w:sz="0" w:space="0" w:color="auto"/>
      </w:divBdr>
    </w:div>
    <w:div w:id="701133048">
      <w:bodyDiv w:val="1"/>
      <w:marLeft w:val="0"/>
      <w:marRight w:val="0"/>
      <w:marTop w:val="0"/>
      <w:marBottom w:val="0"/>
      <w:divBdr>
        <w:top w:val="none" w:sz="0" w:space="0" w:color="auto"/>
        <w:left w:val="none" w:sz="0" w:space="0" w:color="auto"/>
        <w:bottom w:val="none" w:sz="0" w:space="0" w:color="auto"/>
        <w:right w:val="none" w:sz="0" w:space="0" w:color="auto"/>
      </w:divBdr>
    </w:div>
    <w:div w:id="708527807">
      <w:bodyDiv w:val="1"/>
      <w:marLeft w:val="0"/>
      <w:marRight w:val="0"/>
      <w:marTop w:val="0"/>
      <w:marBottom w:val="0"/>
      <w:divBdr>
        <w:top w:val="none" w:sz="0" w:space="0" w:color="auto"/>
        <w:left w:val="none" w:sz="0" w:space="0" w:color="auto"/>
        <w:bottom w:val="none" w:sz="0" w:space="0" w:color="auto"/>
        <w:right w:val="none" w:sz="0" w:space="0" w:color="auto"/>
      </w:divBdr>
    </w:div>
    <w:div w:id="711226776">
      <w:bodyDiv w:val="1"/>
      <w:marLeft w:val="0"/>
      <w:marRight w:val="0"/>
      <w:marTop w:val="0"/>
      <w:marBottom w:val="0"/>
      <w:divBdr>
        <w:top w:val="none" w:sz="0" w:space="0" w:color="auto"/>
        <w:left w:val="none" w:sz="0" w:space="0" w:color="auto"/>
        <w:bottom w:val="none" w:sz="0" w:space="0" w:color="auto"/>
        <w:right w:val="none" w:sz="0" w:space="0" w:color="auto"/>
      </w:divBdr>
    </w:div>
    <w:div w:id="805468689">
      <w:bodyDiv w:val="1"/>
      <w:marLeft w:val="0"/>
      <w:marRight w:val="0"/>
      <w:marTop w:val="0"/>
      <w:marBottom w:val="0"/>
      <w:divBdr>
        <w:top w:val="none" w:sz="0" w:space="0" w:color="auto"/>
        <w:left w:val="none" w:sz="0" w:space="0" w:color="auto"/>
        <w:bottom w:val="none" w:sz="0" w:space="0" w:color="auto"/>
        <w:right w:val="none" w:sz="0" w:space="0" w:color="auto"/>
      </w:divBdr>
    </w:div>
    <w:div w:id="809713332">
      <w:bodyDiv w:val="1"/>
      <w:marLeft w:val="0"/>
      <w:marRight w:val="0"/>
      <w:marTop w:val="0"/>
      <w:marBottom w:val="0"/>
      <w:divBdr>
        <w:top w:val="none" w:sz="0" w:space="0" w:color="auto"/>
        <w:left w:val="none" w:sz="0" w:space="0" w:color="auto"/>
        <w:bottom w:val="none" w:sz="0" w:space="0" w:color="auto"/>
        <w:right w:val="none" w:sz="0" w:space="0" w:color="auto"/>
      </w:divBdr>
    </w:div>
    <w:div w:id="819350087">
      <w:bodyDiv w:val="1"/>
      <w:marLeft w:val="0"/>
      <w:marRight w:val="0"/>
      <w:marTop w:val="0"/>
      <w:marBottom w:val="0"/>
      <w:divBdr>
        <w:top w:val="none" w:sz="0" w:space="0" w:color="auto"/>
        <w:left w:val="none" w:sz="0" w:space="0" w:color="auto"/>
        <w:bottom w:val="none" w:sz="0" w:space="0" w:color="auto"/>
        <w:right w:val="none" w:sz="0" w:space="0" w:color="auto"/>
      </w:divBdr>
    </w:div>
    <w:div w:id="865488273">
      <w:bodyDiv w:val="1"/>
      <w:marLeft w:val="0"/>
      <w:marRight w:val="0"/>
      <w:marTop w:val="0"/>
      <w:marBottom w:val="0"/>
      <w:divBdr>
        <w:top w:val="none" w:sz="0" w:space="0" w:color="auto"/>
        <w:left w:val="none" w:sz="0" w:space="0" w:color="auto"/>
        <w:bottom w:val="none" w:sz="0" w:space="0" w:color="auto"/>
        <w:right w:val="none" w:sz="0" w:space="0" w:color="auto"/>
      </w:divBdr>
    </w:div>
    <w:div w:id="916328896">
      <w:bodyDiv w:val="1"/>
      <w:marLeft w:val="0"/>
      <w:marRight w:val="0"/>
      <w:marTop w:val="0"/>
      <w:marBottom w:val="0"/>
      <w:divBdr>
        <w:top w:val="none" w:sz="0" w:space="0" w:color="auto"/>
        <w:left w:val="none" w:sz="0" w:space="0" w:color="auto"/>
        <w:bottom w:val="none" w:sz="0" w:space="0" w:color="auto"/>
        <w:right w:val="none" w:sz="0" w:space="0" w:color="auto"/>
      </w:divBdr>
    </w:div>
    <w:div w:id="919632054">
      <w:bodyDiv w:val="1"/>
      <w:marLeft w:val="0"/>
      <w:marRight w:val="0"/>
      <w:marTop w:val="0"/>
      <w:marBottom w:val="0"/>
      <w:divBdr>
        <w:top w:val="none" w:sz="0" w:space="0" w:color="auto"/>
        <w:left w:val="none" w:sz="0" w:space="0" w:color="auto"/>
        <w:bottom w:val="none" w:sz="0" w:space="0" w:color="auto"/>
        <w:right w:val="none" w:sz="0" w:space="0" w:color="auto"/>
      </w:divBdr>
    </w:div>
    <w:div w:id="930310277">
      <w:bodyDiv w:val="1"/>
      <w:marLeft w:val="0"/>
      <w:marRight w:val="0"/>
      <w:marTop w:val="0"/>
      <w:marBottom w:val="0"/>
      <w:divBdr>
        <w:top w:val="none" w:sz="0" w:space="0" w:color="auto"/>
        <w:left w:val="none" w:sz="0" w:space="0" w:color="auto"/>
        <w:bottom w:val="none" w:sz="0" w:space="0" w:color="auto"/>
        <w:right w:val="none" w:sz="0" w:space="0" w:color="auto"/>
      </w:divBdr>
    </w:div>
    <w:div w:id="939338341">
      <w:bodyDiv w:val="1"/>
      <w:marLeft w:val="0"/>
      <w:marRight w:val="0"/>
      <w:marTop w:val="0"/>
      <w:marBottom w:val="0"/>
      <w:divBdr>
        <w:top w:val="none" w:sz="0" w:space="0" w:color="auto"/>
        <w:left w:val="none" w:sz="0" w:space="0" w:color="auto"/>
        <w:bottom w:val="none" w:sz="0" w:space="0" w:color="auto"/>
        <w:right w:val="none" w:sz="0" w:space="0" w:color="auto"/>
      </w:divBdr>
    </w:div>
    <w:div w:id="959456125">
      <w:bodyDiv w:val="1"/>
      <w:marLeft w:val="0"/>
      <w:marRight w:val="0"/>
      <w:marTop w:val="0"/>
      <w:marBottom w:val="0"/>
      <w:divBdr>
        <w:top w:val="none" w:sz="0" w:space="0" w:color="auto"/>
        <w:left w:val="none" w:sz="0" w:space="0" w:color="auto"/>
        <w:bottom w:val="none" w:sz="0" w:space="0" w:color="auto"/>
        <w:right w:val="none" w:sz="0" w:space="0" w:color="auto"/>
      </w:divBdr>
    </w:div>
    <w:div w:id="992755280">
      <w:bodyDiv w:val="1"/>
      <w:marLeft w:val="0"/>
      <w:marRight w:val="0"/>
      <w:marTop w:val="0"/>
      <w:marBottom w:val="0"/>
      <w:divBdr>
        <w:top w:val="none" w:sz="0" w:space="0" w:color="auto"/>
        <w:left w:val="none" w:sz="0" w:space="0" w:color="auto"/>
        <w:bottom w:val="none" w:sz="0" w:space="0" w:color="auto"/>
        <w:right w:val="none" w:sz="0" w:space="0" w:color="auto"/>
      </w:divBdr>
    </w:div>
    <w:div w:id="1026448632">
      <w:bodyDiv w:val="1"/>
      <w:marLeft w:val="0"/>
      <w:marRight w:val="0"/>
      <w:marTop w:val="0"/>
      <w:marBottom w:val="0"/>
      <w:divBdr>
        <w:top w:val="none" w:sz="0" w:space="0" w:color="auto"/>
        <w:left w:val="none" w:sz="0" w:space="0" w:color="auto"/>
        <w:bottom w:val="none" w:sz="0" w:space="0" w:color="auto"/>
        <w:right w:val="none" w:sz="0" w:space="0" w:color="auto"/>
      </w:divBdr>
    </w:div>
    <w:div w:id="1058548781">
      <w:bodyDiv w:val="1"/>
      <w:marLeft w:val="0"/>
      <w:marRight w:val="0"/>
      <w:marTop w:val="0"/>
      <w:marBottom w:val="0"/>
      <w:divBdr>
        <w:top w:val="none" w:sz="0" w:space="0" w:color="auto"/>
        <w:left w:val="none" w:sz="0" w:space="0" w:color="auto"/>
        <w:bottom w:val="none" w:sz="0" w:space="0" w:color="auto"/>
        <w:right w:val="none" w:sz="0" w:space="0" w:color="auto"/>
      </w:divBdr>
    </w:div>
    <w:div w:id="1075973082">
      <w:bodyDiv w:val="1"/>
      <w:marLeft w:val="0"/>
      <w:marRight w:val="0"/>
      <w:marTop w:val="0"/>
      <w:marBottom w:val="0"/>
      <w:divBdr>
        <w:top w:val="none" w:sz="0" w:space="0" w:color="auto"/>
        <w:left w:val="none" w:sz="0" w:space="0" w:color="auto"/>
        <w:bottom w:val="none" w:sz="0" w:space="0" w:color="auto"/>
        <w:right w:val="none" w:sz="0" w:space="0" w:color="auto"/>
      </w:divBdr>
    </w:div>
    <w:div w:id="1104962366">
      <w:bodyDiv w:val="1"/>
      <w:marLeft w:val="0"/>
      <w:marRight w:val="0"/>
      <w:marTop w:val="0"/>
      <w:marBottom w:val="0"/>
      <w:divBdr>
        <w:top w:val="none" w:sz="0" w:space="0" w:color="auto"/>
        <w:left w:val="none" w:sz="0" w:space="0" w:color="auto"/>
        <w:bottom w:val="none" w:sz="0" w:space="0" w:color="auto"/>
        <w:right w:val="none" w:sz="0" w:space="0" w:color="auto"/>
      </w:divBdr>
    </w:div>
    <w:div w:id="1108935481">
      <w:bodyDiv w:val="1"/>
      <w:marLeft w:val="0"/>
      <w:marRight w:val="0"/>
      <w:marTop w:val="0"/>
      <w:marBottom w:val="0"/>
      <w:divBdr>
        <w:top w:val="none" w:sz="0" w:space="0" w:color="auto"/>
        <w:left w:val="none" w:sz="0" w:space="0" w:color="auto"/>
        <w:bottom w:val="none" w:sz="0" w:space="0" w:color="auto"/>
        <w:right w:val="none" w:sz="0" w:space="0" w:color="auto"/>
      </w:divBdr>
    </w:div>
    <w:div w:id="1151218971">
      <w:bodyDiv w:val="1"/>
      <w:marLeft w:val="0"/>
      <w:marRight w:val="0"/>
      <w:marTop w:val="0"/>
      <w:marBottom w:val="0"/>
      <w:divBdr>
        <w:top w:val="none" w:sz="0" w:space="0" w:color="auto"/>
        <w:left w:val="none" w:sz="0" w:space="0" w:color="auto"/>
        <w:bottom w:val="none" w:sz="0" w:space="0" w:color="auto"/>
        <w:right w:val="none" w:sz="0" w:space="0" w:color="auto"/>
      </w:divBdr>
    </w:div>
    <w:div w:id="1187789720">
      <w:bodyDiv w:val="1"/>
      <w:marLeft w:val="0"/>
      <w:marRight w:val="0"/>
      <w:marTop w:val="0"/>
      <w:marBottom w:val="0"/>
      <w:divBdr>
        <w:top w:val="none" w:sz="0" w:space="0" w:color="auto"/>
        <w:left w:val="none" w:sz="0" w:space="0" w:color="auto"/>
        <w:bottom w:val="none" w:sz="0" w:space="0" w:color="auto"/>
        <w:right w:val="none" w:sz="0" w:space="0" w:color="auto"/>
      </w:divBdr>
    </w:div>
    <w:div w:id="1292176375">
      <w:bodyDiv w:val="1"/>
      <w:marLeft w:val="0"/>
      <w:marRight w:val="0"/>
      <w:marTop w:val="0"/>
      <w:marBottom w:val="0"/>
      <w:divBdr>
        <w:top w:val="none" w:sz="0" w:space="0" w:color="auto"/>
        <w:left w:val="none" w:sz="0" w:space="0" w:color="auto"/>
        <w:bottom w:val="none" w:sz="0" w:space="0" w:color="auto"/>
        <w:right w:val="none" w:sz="0" w:space="0" w:color="auto"/>
      </w:divBdr>
    </w:div>
    <w:div w:id="1302226009">
      <w:bodyDiv w:val="1"/>
      <w:marLeft w:val="0"/>
      <w:marRight w:val="0"/>
      <w:marTop w:val="0"/>
      <w:marBottom w:val="0"/>
      <w:divBdr>
        <w:top w:val="none" w:sz="0" w:space="0" w:color="auto"/>
        <w:left w:val="none" w:sz="0" w:space="0" w:color="auto"/>
        <w:bottom w:val="none" w:sz="0" w:space="0" w:color="auto"/>
        <w:right w:val="none" w:sz="0" w:space="0" w:color="auto"/>
      </w:divBdr>
    </w:div>
    <w:div w:id="1339964650">
      <w:bodyDiv w:val="1"/>
      <w:marLeft w:val="0"/>
      <w:marRight w:val="0"/>
      <w:marTop w:val="0"/>
      <w:marBottom w:val="0"/>
      <w:divBdr>
        <w:top w:val="none" w:sz="0" w:space="0" w:color="auto"/>
        <w:left w:val="none" w:sz="0" w:space="0" w:color="auto"/>
        <w:bottom w:val="none" w:sz="0" w:space="0" w:color="auto"/>
        <w:right w:val="none" w:sz="0" w:space="0" w:color="auto"/>
      </w:divBdr>
    </w:div>
    <w:div w:id="1344629082">
      <w:bodyDiv w:val="1"/>
      <w:marLeft w:val="0"/>
      <w:marRight w:val="0"/>
      <w:marTop w:val="0"/>
      <w:marBottom w:val="0"/>
      <w:divBdr>
        <w:top w:val="none" w:sz="0" w:space="0" w:color="auto"/>
        <w:left w:val="none" w:sz="0" w:space="0" w:color="auto"/>
        <w:bottom w:val="none" w:sz="0" w:space="0" w:color="auto"/>
        <w:right w:val="none" w:sz="0" w:space="0" w:color="auto"/>
      </w:divBdr>
    </w:div>
    <w:div w:id="1432244151">
      <w:bodyDiv w:val="1"/>
      <w:marLeft w:val="0"/>
      <w:marRight w:val="0"/>
      <w:marTop w:val="0"/>
      <w:marBottom w:val="0"/>
      <w:divBdr>
        <w:top w:val="none" w:sz="0" w:space="0" w:color="auto"/>
        <w:left w:val="none" w:sz="0" w:space="0" w:color="auto"/>
        <w:bottom w:val="none" w:sz="0" w:space="0" w:color="auto"/>
        <w:right w:val="none" w:sz="0" w:space="0" w:color="auto"/>
      </w:divBdr>
    </w:div>
    <w:div w:id="1469739407">
      <w:bodyDiv w:val="1"/>
      <w:marLeft w:val="0"/>
      <w:marRight w:val="0"/>
      <w:marTop w:val="0"/>
      <w:marBottom w:val="0"/>
      <w:divBdr>
        <w:top w:val="none" w:sz="0" w:space="0" w:color="auto"/>
        <w:left w:val="none" w:sz="0" w:space="0" w:color="auto"/>
        <w:bottom w:val="none" w:sz="0" w:space="0" w:color="auto"/>
        <w:right w:val="none" w:sz="0" w:space="0" w:color="auto"/>
      </w:divBdr>
    </w:div>
    <w:div w:id="1525167568">
      <w:bodyDiv w:val="1"/>
      <w:marLeft w:val="0"/>
      <w:marRight w:val="0"/>
      <w:marTop w:val="0"/>
      <w:marBottom w:val="0"/>
      <w:divBdr>
        <w:top w:val="none" w:sz="0" w:space="0" w:color="auto"/>
        <w:left w:val="none" w:sz="0" w:space="0" w:color="auto"/>
        <w:bottom w:val="none" w:sz="0" w:space="0" w:color="auto"/>
        <w:right w:val="none" w:sz="0" w:space="0" w:color="auto"/>
      </w:divBdr>
    </w:div>
    <w:div w:id="1573588797">
      <w:bodyDiv w:val="1"/>
      <w:marLeft w:val="0"/>
      <w:marRight w:val="0"/>
      <w:marTop w:val="0"/>
      <w:marBottom w:val="0"/>
      <w:divBdr>
        <w:top w:val="none" w:sz="0" w:space="0" w:color="auto"/>
        <w:left w:val="none" w:sz="0" w:space="0" w:color="auto"/>
        <w:bottom w:val="none" w:sz="0" w:space="0" w:color="auto"/>
        <w:right w:val="none" w:sz="0" w:space="0" w:color="auto"/>
      </w:divBdr>
    </w:div>
    <w:div w:id="1601526493">
      <w:bodyDiv w:val="1"/>
      <w:marLeft w:val="0"/>
      <w:marRight w:val="0"/>
      <w:marTop w:val="0"/>
      <w:marBottom w:val="0"/>
      <w:divBdr>
        <w:top w:val="none" w:sz="0" w:space="0" w:color="auto"/>
        <w:left w:val="none" w:sz="0" w:space="0" w:color="auto"/>
        <w:bottom w:val="none" w:sz="0" w:space="0" w:color="auto"/>
        <w:right w:val="none" w:sz="0" w:space="0" w:color="auto"/>
      </w:divBdr>
    </w:div>
    <w:div w:id="1622610699">
      <w:bodyDiv w:val="1"/>
      <w:marLeft w:val="0"/>
      <w:marRight w:val="0"/>
      <w:marTop w:val="0"/>
      <w:marBottom w:val="0"/>
      <w:divBdr>
        <w:top w:val="none" w:sz="0" w:space="0" w:color="auto"/>
        <w:left w:val="none" w:sz="0" w:space="0" w:color="auto"/>
        <w:bottom w:val="none" w:sz="0" w:space="0" w:color="auto"/>
        <w:right w:val="none" w:sz="0" w:space="0" w:color="auto"/>
      </w:divBdr>
    </w:div>
    <w:div w:id="1642150235">
      <w:bodyDiv w:val="1"/>
      <w:marLeft w:val="0"/>
      <w:marRight w:val="0"/>
      <w:marTop w:val="0"/>
      <w:marBottom w:val="0"/>
      <w:divBdr>
        <w:top w:val="none" w:sz="0" w:space="0" w:color="auto"/>
        <w:left w:val="none" w:sz="0" w:space="0" w:color="auto"/>
        <w:bottom w:val="none" w:sz="0" w:space="0" w:color="auto"/>
        <w:right w:val="none" w:sz="0" w:space="0" w:color="auto"/>
      </w:divBdr>
    </w:div>
    <w:div w:id="1678462783">
      <w:bodyDiv w:val="1"/>
      <w:marLeft w:val="0"/>
      <w:marRight w:val="0"/>
      <w:marTop w:val="0"/>
      <w:marBottom w:val="0"/>
      <w:divBdr>
        <w:top w:val="none" w:sz="0" w:space="0" w:color="auto"/>
        <w:left w:val="none" w:sz="0" w:space="0" w:color="auto"/>
        <w:bottom w:val="none" w:sz="0" w:space="0" w:color="auto"/>
        <w:right w:val="none" w:sz="0" w:space="0" w:color="auto"/>
      </w:divBdr>
    </w:div>
    <w:div w:id="1720664601">
      <w:bodyDiv w:val="1"/>
      <w:marLeft w:val="0"/>
      <w:marRight w:val="0"/>
      <w:marTop w:val="0"/>
      <w:marBottom w:val="0"/>
      <w:divBdr>
        <w:top w:val="none" w:sz="0" w:space="0" w:color="auto"/>
        <w:left w:val="none" w:sz="0" w:space="0" w:color="auto"/>
        <w:bottom w:val="none" w:sz="0" w:space="0" w:color="auto"/>
        <w:right w:val="none" w:sz="0" w:space="0" w:color="auto"/>
      </w:divBdr>
    </w:div>
    <w:div w:id="1783257599">
      <w:bodyDiv w:val="1"/>
      <w:marLeft w:val="0"/>
      <w:marRight w:val="0"/>
      <w:marTop w:val="0"/>
      <w:marBottom w:val="0"/>
      <w:divBdr>
        <w:top w:val="none" w:sz="0" w:space="0" w:color="auto"/>
        <w:left w:val="none" w:sz="0" w:space="0" w:color="auto"/>
        <w:bottom w:val="none" w:sz="0" w:space="0" w:color="auto"/>
        <w:right w:val="none" w:sz="0" w:space="0" w:color="auto"/>
      </w:divBdr>
    </w:div>
    <w:div w:id="1785416230">
      <w:bodyDiv w:val="1"/>
      <w:marLeft w:val="0"/>
      <w:marRight w:val="0"/>
      <w:marTop w:val="0"/>
      <w:marBottom w:val="0"/>
      <w:divBdr>
        <w:top w:val="none" w:sz="0" w:space="0" w:color="auto"/>
        <w:left w:val="none" w:sz="0" w:space="0" w:color="auto"/>
        <w:bottom w:val="none" w:sz="0" w:space="0" w:color="auto"/>
        <w:right w:val="none" w:sz="0" w:space="0" w:color="auto"/>
      </w:divBdr>
    </w:div>
    <w:div w:id="1792939000">
      <w:bodyDiv w:val="1"/>
      <w:marLeft w:val="0"/>
      <w:marRight w:val="0"/>
      <w:marTop w:val="0"/>
      <w:marBottom w:val="0"/>
      <w:divBdr>
        <w:top w:val="none" w:sz="0" w:space="0" w:color="auto"/>
        <w:left w:val="none" w:sz="0" w:space="0" w:color="auto"/>
        <w:bottom w:val="none" w:sz="0" w:space="0" w:color="auto"/>
        <w:right w:val="none" w:sz="0" w:space="0" w:color="auto"/>
      </w:divBdr>
    </w:div>
    <w:div w:id="1825243714">
      <w:bodyDiv w:val="1"/>
      <w:marLeft w:val="0"/>
      <w:marRight w:val="0"/>
      <w:marTop w:val="0"/>
      <w:marBottom w:val="0"/>
      <w:divBdr>
        <w:top w:val="none" w:sz="0" w:space="0" w:color="auto"/>
        <w:left w:val="none" w:sz="0" w:space="0" w:color="auto"/>
        <w:bottom w:val="none" w:sz="0" w:space="0" w:color="auto"/>
        <w:right w:val="none" w:sz="0" w:space="0" w:color="auto"/>
      </w:divBdr>
    </w:div>
    <w:div w:id="1941374963">
      <w:bodyDiv w:val="1"/>
      <w:marLeft w:val="0"/>
      <w:marRight w:val="0"/>
      <w:marTop w:val="0"/>
      <w:marBottom w:val="0"/>
      <w:divBdr>
        <w:top w:val="none" w:sz="0" w:space="0" w:color="auto"/>
        <w:left w:val="none" w:sz="0" w:space="0" w:color="auto"/>
        <w:bottom w:val="none" w:sz="0" w:space="0" w:color="auto"/>
        <w:right w:val="none" w:sz="0" w:space="0" w:color="auto"/>
      </w:divBdr>
    </w:div>
    <w:div w:id="1946961859">
      <w:bodyDiv w:val="1"/>
      <w:marLeft w:val="0"/>
      <w:marRight w:val="0"/>
      <w:marTop w:val="0"/>
      <w:marBottom w:val="0"/>
      <w:divBdr>
        <w:top w:val="none" w:sz="0" w:space="0" w:color="auto"/>
        <w:left w:val="none" w:sz="0" w:space="0" w:color="auto"/>
        <w:bottom w:val="none" w:sz="0" w:space="0" w:color="auto"/>
        <w:right w:val="none" w:sz="0" w:space="0" w:color="auto"/>
      </w:divBdr>
    </w:div>
    <w:div w:id="1967008149">
      <w:bodyDiv w:val="1"/>
      <w:marLeft w:val="0"/>
      <w:marRight w:val="0"/>
      <w:marTop w:val="0"/>
      <w:marBottom w:val="0"/>
      <w:divBdr>
        <w:top w:val="none" w:sz="0" w:space="0" w:color="auto"/>
        <w:left w:val="none" w:sz="0" w:space="0" w:color="auto"/>
        <w:bottom w:val="none" w:sz="0" w:space="0" w:color="auto"/>
        <w:right w:val="none" w:sz="0" w:space="0" w:color="auto"/>
      </w:divBdr>
    </w:div>
    <w:div w:id="20299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akkreditierungsrat.de/de/media/95"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zeva.org/programmakkreditierung/kontak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va.org/programmakkreditierung/antragsstellu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akkreditierungsrat.de/fileadmin/Seiteninhalte/AR/Sonstige/Studienakkreditierungsstaatsvertrag.pdf" TargetMode="External"/><Relationship Id="rId19" Type="http://schemas.openxmlformats.org/officeDocument/2006/relationships/hyperlink" Target="https://www.akkreditierungsrat.de/de/media/96" TargetMode="External"/><Relationship Id="rId4" Type="http://schemas.openxmlformats.org/officeDocument/2006/relationships/settings" Target="settings.xml"/><Relationship Id="rId9" Type="http://schemas.openxmlformats.org/officeDocument/2006/relationships/hyperlink" Target="http://www.akkreditierungsrat.de/fileadmin/Seiteninhalte/KMK/Vorgaben/Musterrechtsverordnung.pdf" TargetMode="External"/><Relationship Id="rId14" Type="http://schemas.openxmlformats.org/officeDocument/2006/relationships/footer" Target="footer1.xml"/><Relationship Id="rId22"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CE9D-494B-44F5-9F76-81D2BC50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5726</Words>
  <Characters>45482</Characters>
  <Application>Microsoft Office Word</Application>
  <DocSecurity>0</DocSecurity>
  <Lines>379</Lines>
  <Paragraphs>102</Paragraphs>
  <ScaleCrop>false</ScaleCrop>
  <HeadingPairs>
    <vt:vector size="2" baseType="variant">
      <vt:variant>
        <vt:lpstr>Titel</vt:lpstr>
      </vt:variant>
      <vt:variant>
        <vt:i4>1</vt:i4>
      </vt:variant>
    </vt:vector>
  </HeadingPairs>
  <TitlesOfParts>
    <vt:vector size="1" baseType="lpstr">
      <vt:lpstr>Universität (Name)</vt:lpstr>
    </vt:vector>
  </TitlesOfParts>
  <Company>ZEvA-Universität Hannover</Company>
  <LinksUpToDate>false</LinksUpToDate>
  <CharactersWithSpaces>51106</CharactersWithSpaces>
  <SharedDoc>false</SharedDoc>
  <HLinks>
    <vt:vector size="54" baseType="variant">
      <vt:variant>
        <vt:i4>2097241</vt:i4>
      </vt:variant>
      <vt:variant>
        <vt:i4>24</vt:i4>
      </vt:variant>
      <vt:variant>
        <vt:i4>0</vt:i4>
      </vt:variant>
      <vt:variant>
        <vt:i4>5</vt:i4>
      </vt:variant>
      <vt:variant>
        <vt:lpwstr>http://www.akkreditierungsrat.de/fileadmin/Seiteninhalte/AR/Beschluesse/AR_Regeln_Studiengaenge_aktuell.pdf</vt:lpwstr>
      </vt:variant>
      <vt:variant>
        <vt:lpwstr/>
      </vt:variant>
      <vt:variant>
        <vt:i4>2293872</vt:i4>
      </vt:variant>
      <vt:variant>
        <vt:i4>21</vt:i4>
      </vt:variant>
      <vt:variant>
        <vt:i4>0</vt:i4>
      </vt:variant>
      <vt:variant>
        <vt:i4>5</vt:i4>
      </vt:variant>
      <vt:variant>
        <vt:lpwstr>http://www.zeva.org/programmakkreditierung/kontakt/</vt:lpwstr>
      </vt:variant>
      <vt:variant>
        <vt:lpwstr/>
      </vt:variant>
      <vt:variant>
        <vt:i4>4063343</vt:i4>
      </vt:variant>
      <vt:variant>
        <vt:i4>18</vt:i4>
      </vt:variant>
      <vt:variant>
        <vt:i4>0</vt:i4>
      </vt:variant>
      <vt:variant>
        <vt:i4>5</vt:i4>
      </vt:variant>
      <vt:variant>
        <vt:lpwstr>http://www.zeva.org/programmakkreditierung/antragsstellung/</vt:lpwstr>
      </vt:variant>
      <vt:variant>
        <vt:lpwstr/>
      </vt:variant>
      <vt:variant>
        <vt:i4>4390924</vt:i4>
      </vt:variant>
      <vt:variant>
        <vt:i4>15</vt:i4>
      </vt:variant>
      <vt:variant>
        <vt:i4>0</vt:i4>
      </vt:variant>
      <vt:variant>
        <vt:i4>5</vt:i4>
      </vt:variant>
      <vt:variant>
        <vt:lpwstr>http://www.akkreditierungsrat.de/index.php?id=dritte</vt:lpwstr>
      </vt:variant>
      <vt:variant>
        <vt:lpwstr/>
      </vt:variant>
      <vt:variant>
        <vt:i4>7077927</vt:i4>
      </vt:variant>
      <vt:variant>
        <vt:i4>12</vt:i4>
      </vt:variant>
      <vt:variant>
        <vt:i4>0</vt:i4>
      </vt:variant>
      <vt:variant>
        <vt:i4>5</vt:i4>
      </vt:variant>
      <vt:variant>
        <vt:lpwstr>http://www.akkreditierungsrat.de/index.php?id=beschluesse&amp;L=0&amp;contrast=1%2C</vt:lpwstr>
      </vt:variant>
      <vt:variant>
        <vt:lpwstr/>
      </vt:variant>
      <vt:variant>
        <vt:i4>65612</vt:i4>
      </vt:variant>
      <vt:variant>
        <vt:i4>9</vt:i4>
      </vt:variant>
      <vt:variant>
        <vt:i4>0</vt:i4>
      </vt:variant>
      <vt:variant>
        <vt:i4>5</vt:i4>
      </vt:variant>
      <vt:variant>
        <vt:lpwstr>http://www.akkreditierungsrat.de/</vt:lpwstr>
      </vt:variant>
      <vt:variant>
        <vt:lpwstr/>
      </vt:variant>
      <vt:variant>
        <vt:i4>655430</vt:i4>
      </vt:variant>
      <vt:variant>
        <vt:i4>6</vt:i4>
      </vt:variant>
      <vt:variant>
        <vt:i4>0</vt:i4>
      </vt:variant>
      <vt:variant>
        <vt:i4>5</vt:i4>
      </vt:variant>
      <vt:variant>
        <vt:lpwstr>http://www.zeva.org/fileadmin/Downloads/Akkreditierungsanforderungen_07.03.2014_01.doc</vt:lpwstr>
      </vt:variant>
      <vt:variant>
        <vt:lpwstr/>
      </vt:variant>
      <vt:variant>
        <vt:i4>6357000</vt:i4>
      </vt:variant>
      <vt:variant>
        <vt:i4>3</vt:i4>
      </vt:variant>
      <vt:variant>
        <vt:i4>0</vt:i4>
      </vt:variant>
      <vt:variant>
        <vt:i4>5</vt:i4>
      </vt:variant>
      <vt:variant>
        <vt:lpwstr>http://www.zeva.org/fileadmin/Downloads/Bewertungsaspekte_fuer_die_Studiengaenge.doc</vt:lpwstr>
      </vt:variant>
      <vt:variant>
        <vt:lpwstr/>
      </vt:variant>
      <vt:variant>
        <vt:i4>2097241</vt:i4>
      </vt:variant>
      <vt:variant>
        <vt:i4>0</vt:i4>
      </vt:variant>
      <vt:variant>
        <vt:i4>0</vt:i4>
      </vt:variant>
      <vt:variant>
        <vt:i4>5</vt:i4>
      </vt:variant>
      <vt:variant>
        <vt:lpwstr>http://www.akkreditierungsrat.de/fileadmin/Seiteninhalte/AR/Beschluesse/AR_Regeln_Studiengaenge_aktuell.pdf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(Name)</dc:title>
  <dc:creator>Ailina Schwenk</dc:creator>
  <cp:lastModifiedBy>Dagmar Ridder</cp:lastModifiedBy>
  <cp:revision>3</cp:revision>
  <cp:lastPrinted>2014-02-06T12:29:00Z</cp:lastPrinted>
  <dcterms:created xsi:type="dcterms:W3CDTF">2021-11-03T17:22:00Z</dcterms:created>
  <dcterms:modified xsi:type="dcterms:W3CDTF">2021-11-03T17:22:00Z</dcterms:modified>
</cp:coreProperties>
</file>